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40" w:rsidRDefault="00DF7840" w:rsidP="00DF7840">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bookmarkStart w:id="0" w:name="_GoBack"/>
      <w:bookmarkEnd w:id="0"/>
      <w:r>
        <w:rPr>
          <w:rFonts w:ascii="Times New Roman" w:hAnsi="Times New Roman"/>
          <w:sz w:val="32"/>
        </w:rPr>
        <w:t xml:space="preserve">  </w:t>
      </w:r>
      <w:r>
        <w:rPr>
          <w:rFonts w:ascii="Times New Roman" w:hAnsi="Times New Roman"/>
          <w:b/>
          <w:sz w:val="32"/>
        </w:rPr>
        <w:t>DIDDLEBURY PARISH COUNCIL</w:t>
      </w:r>
    </w:p>
    <w:p w:rsidR="00DF7840" w:rsidRDefault="00DF7840" w:rsidP="00DF7840">
      <w:pPr>
        <w:ind w:left="709" w:hanging="709"/>
        <w:jc w:val="center"/>
        <w:rPr>
          <w:b/>
        </w:rPr>
      </w:pPr>
      <w:r>
        <w:rPr>
          <w:b/>
        </w:rPr>
        <w:t xml:space="preserve">Chairman: Cllr D </w:t>
      </w:r>
      <w:proofErr w:type="spellStart"/>
      <w:r>
        <w:rPr>
          <w:b/>
        </w:rPr>
        <w:t>Hedgley</w:t>
      </w:r>
      <w:proofErr w:type="spellEnd"/>
    </w:p>
    <w:p w:rsidR="00DF7840" w:rsidRDefault="00DF7840" w:rsidP="00DF7840">
      <w:pPr>
        <w:ind w:left="709" w:hanging="709"/>
        <w:rPr>
          <w:b/>
        </w:rPr>
      </w:pPr>
      <w:r>
        <w:rPr>
          <w:b/>
        </w:rPr>
        <w:tab/>
      </w:r>
    </w:p>
    <w:p w:rsidR="00DF7840" w:rsidRDefault="00DF7840" w:rsidP="00DF7840">
      <w:pPr>
        <w:jc w:val="center"/>
      </w:pPr>
      <w:r w:rsidRPr="00D85CE7">
        <w:t>Cle</w:t>
      </w:r>
      <w:r>
        <w:t xml:space="preserve">rk/RFO:  Mrs Jean de </w:t>
      </w:r>
      <w:proofErr w:type="spellStart"/>
      <w:r>
        <w:t>Rusett</w:t>
      </w:r>
      <w:proofErr w:type="spellEnd"/>
      <w:proofErr w:type="gramStart"/>
      <w:r>
        <w:t>,  The</w:t>
      </w:r>
      <w:proofErr w:type="gramEnd"/>
      <w:r>
        <w:t xml:space="preserve"> Grange, </w:t>
      </w:r>
      <w:proofErr w:type="spellStart"/>
      <w:r>
        <w:t>Leinthall</w:t>
      </w:r>
      <w:proofErr w:type="spellEnd"/>
      <w:r>
        <w:t xml:space="preserve"> Earls, Leominster, Herefordshire HR6 9TS     Tel: 01568 770640  "e" mail address: </w:t>
      </w:r>
      <w:hyperlink r:id="rId7" w:history="1">
        <w:r w:rsidRPr="00D85CE7">
          <w:rPr>
            <w:rStyle w:val="Hyperlink"/>
            <w:color w:val="auto"/>
          </w:rPr>
          <w:t>diddleburypc@gmail.com</w:t>
        </w:r>
      </w:hyperlink>
      <w:r>
        <w:t xml:space="preserve">     </w:t>
      </w:r>
    </w:p>
    <w:p w:rsidR="00DF7840" w:rsidRPr="00BE14F9" w:rsidRDefault="00DF7840" w:rsidP="00DF7840">
      <w:pPr>
        <w:jc w:val="center"/>
        <w:rPr>
          <w:u w:val="single"/>
        </w:rPr>
      </w:pPr>
      <w:r>
        <w:t xml:space="preserve">Website address: </w:t>
      </w:r>
      <w:hyperlink r:id="rId8" w:history="1">
        <w:r w:rsidR="00BE14F9" w:rsidRPr="00BE14F9">
          <w:rPr>
            <w:rStyle w:val="Hyperlink"/>
            <w:color w:val="auto"/>
          </w:rPr>
          <w:t>http://www.d</w:t>
        </w:r>
        <w:r w:rsidRPr="00BE14F9">
          <w:rPr>
            <w:rStyle w:val="Hyperlink"/>
            <w:color w:val="auto"/>
          </w:rPr>
          <w:t>iddlebury</w:t>
        </w:r>
      </w:hyperlink>
      <w:r w:rsidR="00BE14F9" w:rsidRPr="00BE14F9">
        <w:rPr>
          <w:u w:val="single"/>
        </w:rPr>
        <w:t>parish.co.uk</w:t>
      </w:r>
    </w:p>
    <w:p w:rsidR="00DF7840" w:rsidRPr="00BE14F9" w:rsidRDefault="00DF7840" w:rsidP="00DF7840">
      <w:pPr>
        <w:ind w:left="709" w:hanging="709"/>
        <w:jc w:val="center"/>
        <w:rPr>
          <w:u w:val="single"/>
        </w:rPr>
      </w:pPr>
    </w:p>
    <w:p w:rsidR="00DF7840" w:rsidRDefault="00DF7840" w:rsidP="00DF7840">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DF7840" w:rsidRPr="00D85CE7" w:rsidRDefault="00DF7840" w:rsidP="00DF7840">
      <w:pPr>
        <w:ind w:left="709" w:hanging="709"/>
      </w:pPr>
    </w:p>
    <w:p w:rsidR="00DF7840" w:rsidRDefault="00DF7840" w:rsidP="00DF7840">
      <w:pPr>
        <w:ind w:left="709" w:hanging="709"/>
        <w:jc w:val="center"/>
        <w:rPr>
          <w:rFonts w:ascii="Times New Roman" w:hAnsi="Times New Roman"/>
          <w:b/>
        </w:rPr>
      </w:pPr>
      <w:r>
        <w:rPr>
          <w:rFonts w:ascii="Times New Roman" w:hAnsi="Times New Roman"/>
          <w:b/>
        </w:rPr>
        <w:t>Of the Extra Ordinary Parish Council Meeting</w:t>
      </w:r>
    </w:p>
    <w:p w:rsidR="00DF7840" w:rsidRDefault="00DF7840" w:rsidP="00DF7840">
      <w:pPr>
        <w:ind w:left="709" w:hanging="709"/>
        <w:jc w:val="center"/>
        <w:rPr>
          <w:rFonts w:ascii="Times New Roman" w:hAnsi="Times New Roman"/>
          <w:b/>
        </w:rPr>
      </w:pPr>
      <w:proofErr w:type="gramStart"/>
      <w:r>
        <w:rPr>
          <w:rFonts w:ascii="Times New Roman" w:hAnsi="Times New Roman"/>
          <w:b/>
        </w:rPr>
        <w:t>held</w:t>
      </w:r>
      <w:proofErr w:type="gramEnd"/>
      <w:r>
        <w:rPr>
          <w:rFonts w:ascii="Times New Roman" w:hAnsi="Times New Roman"/>
          <w:b/>
        </w:rPr>
        <w:t xml:space="preserve"> on Friday 8th April 2016, 7.30pm at Diddlebury Village Hall</w:t>
      </w:r>
    </w:p>
    <w:p w:rsidR="00DF7840" w:rsidRDefault="00DF7840" w:rsidP="00DF7840">
      <w:pPr>
        <w:ind w:left="709" w:hanging="709"/>
        <w:jc w:val="center"/>
        <w:rPr>
          <w:rFonts w:ascii="Times New Roman" w:hAnsi="Times New Roman"/>
          <w:b/>
        </w:rPr>
      </w:pPr>
    </w:p>
    <w:p w:rsidR="00DF7840" w:rsidRDefault="00DF7840" w:rsidP="00DF7840">
      <w:pPr>
        <w:ind w:left="709" w:hanging="709"/>
        <w:jc w:val="center"/>
        <w:rPr>
          <w:rFonts w:ascii="Times New Roman" w:hAnsi="Times New Roman"/>
          <w:b/>
        </w:rPr>
      </w:pPr>
    </w:p>
    <w:p w:rsidR="00DF7840" w:rsidRDefault="00DF7840" w:rsidP="00DF7840"/>
    <w:p w:rsidR="00DF7840" w:rsidRDefault="00DF7840" w:rsidP="00DF7840">
      <w:pPr>
        <w:rPr>
          <w:b/>
          <w:u w:val="single"/>
        </w:rPr>
      </w:pPr>
      <w:r>
        <w:rPr>
          <w:b/>
          <w:u w:val="single"/>
        </w:rPr>
        <w:t>0</w:t>
      </w:r>
      <w:r w:rsidR="00D872C9">
        <w:rPr>
          <w:b/>
          <w:u w:val="single"/>
        </w:rPr>
        <w:t>39</w:t>
      </w:r>
      <w:r>
        <w:rPr>
          <w:b/>
          <w:u w:val="single"/>
        </w:rPr>
        <w:t xml:space="preserve">/16:  </w:t>
      </w:r>
      <w:r w:rsidRPr="0075602D">
        <w:rPr>
          <w:b/>
          <w:u w:val="single"/>
        </w:rPr>
        <w:t>Present and apologies for absence</w:t>
      </w:r>
    </w:p>
    <w:p w:rsidR="00DF7840" w:rsidRPr="005F25F6" w:rsidRDefault="00DF7840" w:rsidP="00DF7840">
      <w:pPr>
        <w:rPr>
          <w:b/>
        </w:rPr>
      </w:pPr>
    </w:p>
    <w:p w:rsidR="00DF7840" w:rsidRDefault="00DF7840" w:rsidP="00DF7840">
      <w:r>
        <w:t xml:space="preserve"> Cllr. D </w:t>
      </w:r>
      <w:proofErr w:type="spellStart"/>
      <w:r>
        <w:t>Hedgley</w:t>
      </w:r>
      <w:proofErr w:type="spellEnd"/>
      <w:r>
        <w:t xml:space="preserve"> (Chairman)</w:t>
      </w:r>
      <w:proofErr w:type="gramStart"/>
      <w:r>
        <w:t>,  Cllr</w:t>
      </w:r>
      <w:proofErr w:type="gramEnd"/>
      <w:r>
        <w:t xml:space="preserve">. M Fowler,  Cllr. R </w:t>
      </w:r>
      <w:proofErr w:type="spellStart"/>
      <w:r>
        <w:t>Povall</w:t>
      </w:r>
      <w:proofErr w:type="spellEnd"/>
      <w:r w:rsidR="00D872C9">
        <w:t>,</w:t>
      </w:r>
      <w:r>
        <w:t xml:space="preserve"> Cllr. K Worthington, Cllr. S Thomas</w:t>
      </w:r>
      <w:r w:rsidR="00D872C9">
        <w:t>, Cllr. T O'Boyle, Cllr. A Watson</w:t>
      </w:r>
    </w:p>
    <w:p w:rsidR="00DF7840" w:rsidRDefault="00DF7840" w:rsidP="00DF7840"/>
    <w:p w:rsidR="00DF7840" w:rsidRDefault="00DF7840" w:rsidP="00DF7840">
      <w:pPr>
        <w:rPr>
          <w:b/>
          <w:u w:val="single"/>
        </w:rPr>
      </w:pPr>
      <w:r>
        <w:rPr>
          <w:b/>
          <w:u w:val="single"/>
        </w:rPr>
        <w:t>Apologies</w:t>
      </w:r>
    </w:p>
    <w:p w:rsidR="00DF7840" w:rsidRDefault="00DF7840" w:rsidP="00DF7840">
      <w:pPr>
        <w:rPr>
          <w:b/>
          <w:u w:val="single"/>
        </w:rPr>
      </w:pPr>
    </w:p>
    <w:p w:rsidR="00DF7840" w:rsidRDefault="00DF7840" w:rsidP="00DF7840">
      <w:r>
        <w:t>Apologies were accepte</w:t>
      </w:r>
      <w:r w:rsidR="00D872C9">
        <w:t xml:space="preserve">d from Cllr. Mervyn Thomas and Cllr. S </w:t>
      </w:r>
      <w:proofErr w:type="spellStart"/>
      <w:r w:rsidR="00D872C9">
        <w:t>Povall</w:t>
      </w:r>
      <w:proofErr w:type="spellEnd"/>
    </w:p>
    <w:p w:rsidR="00DF7840" w:rsidRDefault="00DF7840" w:rsidP="00DF7840"/>
    <w:p w:rsidR="00DF7840" w:rsidRDefault="00DF7840" w:rsidP="00DF7840">
      <w:r w:rsidRPr="00E57B6E">
        <w:rPr>
          <w:b/>
          <w:u w:val="single"/>
        </w:rPr>
        <w:t>In attendance</w:t>
      </w:r>
      <w:r>
        <w:t xml:space="preserve">:   </w:t>
      </w:r>
    </w:p>
    <w:p w:rsidR="00DF7840" w:rsidRDefault="00DF7840" w:rsidP="00DF7840"/>
    <w:p w:rsidR="00DF7840" w:rsidRDefault="00DF7840" w:rsidP="00DF7840">
      <w:r>
        <w:t xml:space="preserve">Clerk - </w:t>
      </w:r>
      <w:r w:rsidR="00D872C9">
        <w:t>M</w:t>
      </w:r>
      <w:r>
        <w:t xml:space="preserve">rs J de </w:t>
      </w:r>
      <w:proofErr w:type="spellStart"/>
      <w:r>
        <w:t>Rusett</w:t>
      </w:r>
      <w:proofErr w:type="spellEnd"/>
      <w:r>
        <w:t>.</w:t>
      </w:r>
    </w:p>
    <w:p w:rsidR="00DF7840" w:rsidRDefault="00DF7840" w:rsidP="00DF7840">
      <w:r>
        <w:t>Prior to the meeting - Ms Diana Marten, DPC's solicitor</w:t>
      </w:r>
    </w:p>
    <w:p w:rsidR="00DF7840" w:rsidRDefault="00DF7840" w:rsidP="00DF7840">
      <w:r>
        <w:t xml:space="preserve"> During the meeting </w:t>
      </w:r>
      <w:proofErr w:type="gramStart"/>
      <w:r>
        <w:t>-  Mr</w:t>
      </w:r>
      <w:proofErr w:type="gramEnd"/>
      <w:r>
        <w:t xml:space="preserve"> M Woodhouse and Mr C. Thomas representing the Diddlebury Village Hall Committee.</w:t>
      </w:r>
    </w:p>
    <w:p w:rsidR="00D872C9" w:rsidRDefault="00D872C9" w:rsidP="00DF7840"/>
    <w:p w:rsidR="00D872C9" w:rsidRDefault="00355189" w:rsidP="00DF7840">
      <w:r>
        <w:t>Prior to the meeting's commencement</w:t>
      </w:r>
      <w:r w:rsidR="00D872C9">
        <w:t xml:space="preserve">, the members of DPC discussed at length with their solicitor the legal implications of the </w:t>
      </w:r>
      <w:r>
        <w:t>requirement of the Big Lottery to take a legal charge over the building and land comprising the Diddlebury Village Hall, of w</w:t>
      </w:r>
      <w:r w:rsidR="00BE14F9">
        <w:t>hich Diddlebury Parish Council</w:t>
      </w:r>
      <w:r>
        <w:t xml:space="preserve"> are currently </w:t>
      </w:r>
      <w:r w:rsidR="00BE14F9">
        <w:t xml:space="preserve">the </w:t>
      </w:r>
      <w:r>
        <w:t>Custodian Trustees.  As a result of the legal advice given, the first Resolution set out on the EGM Agenda had to be adapt</w:t>
      </w:r>
      <w:r w:rsidR="00BE14F9">
        <w:t>ed, and the second was withdrawn</w:t>
      </w:r>
      <w:r>
        <w:t>.</w:t>
      </w:r>
    </w:p>
    <w:p w:rsidR="00DF7840" w:rsidRDefault="00DF7840" w:rsidP="00DF7840"/>
    <w:p w:rsidR="00DF7840" w:rsidRDefault="00DF7840" w:rsidP="00DF7840">
      <w:pPr>
        <w:rPr>
          <w:b/>
          <w:u w:val="single"/>
        </w:rPr>
      </w:pPr>
      <w:r>
        <w:rPr>
          <w:b/>
          <w:u w:val="single"/>
        </w:rPr>
        <w:t>0</w:t>
      </w:r>
      <w:r w:rsidR="00D872C9">
        <w:rPr>
          <w:b/>
          <w:u w:val="single"/>
        </w:rPr>
        <w:t>40</w:t>
      </w:r>
      <w:r>
        <w:rPr>
          <w:b/>
          <w:u w:val="single"/>
        </w:rPr>
        <w:t>/16:  Declarations of Interest relating to this meeting.</w:t>
      </w:r>
    </w:p>
    <w:p w:rsidR="00DF7840" w:rsidRDefault="00DF7840" w:rsidP="00DF7840">
      <w:pPr>
        <w:rPr>
          <w:b/>
          <w:u w:val="single"/>
        </w:rPr>
      </w:pPr>
    </w:p>
    <w:p w:rsidR="00DF7840" w:rsidRDefault="00DF7840" w:rsidP="00DF7840">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DF7840" w:rsidRDefault="00DF7840" w:rsidP="00DF7840">
      <w:pPr>
        <w:pStyle w:val="Header"/>
        <w:jc w:val="both"/>
        <w:rPr>
          <w:rFonts w:ascii="Times New Roman" w:hAnsi="Times New Roman"/>
          <w:sz w:val="24"/>
          <w:szCs w:val="24"/>
        </w:rPr>
      </w:pPr>
    </w:p>
    <w:p w:rsidR="00DF7840" w:rsidRPr="00EB4AEA" w:rsidRDefault="00D872C9" w:rsidP="00DF7840">
      <w:pPr>
        <w:pStyle w:val="Header"/>
        <w:jc w:val="both"/>
        <w:rPr>
          <w:rFonts w:ascii="Times New Roman" w:hAnsi="Times New Roman"/>
          <w:sz w:val="24"/>
          <w:szCs w:val="24"/>
        </w:rPr>
      </w:pPr>
      <w:r>
        <w:rPr>
          <w:rFonts w:ascii="Times New Roman" w:hAnsi="Times New Roman"/>
          <w:sz w:val="24"/>
          <w:szCs w:val="24"/>
        </w:rPr>
        <w:t>Declarations were made by Cllr. T O'Boyle and Cllr. Amie Watson - (members of the DVH committee) and by Cllr. S Thomas (married to a member of DVHC)</w:t>
      </w:r>
      <w:r w:rsidR="00DF7840">
        <w:rPr>
          <w:rFonts w:ascii="Times New Roman" w:hAnsi="Times New Roman"/>
          <w:sz w:val="24"/>
          <w:szCs w:val="24"/>
        </w:rPr>
        <w:t>.</w:t>
      </w:r>
    </w:p>
    <w:p w:rsidR="00DF7840" w:rsidRDefault="00DF7840" w:rsidP="00DF7840"/>
    <w:p w:rsidR="00DF7840" w:rsidRDefault="00D872C9" w:rsidP="00DF7840">
      <w:pPr>
        <w:rPr>
          <w:b/>
          <w:u w:val="single"/>
        </w:rPr>
      </w:pPr>
      <w:r>
        <w:rPr>
          <w:b/>
          <w:u w:val="single"/>
        </w:rPr>
        <w:t>041</w:t>
      </w:r>
      <w:r w:rsidR="00DF7840">
        <w:rPr>
          <w:b/>
          <w:u w:val="single"/>
        </w:rPr>
        <w:t>/16</w:t>
      </w:r>
      <w:r>
        <w:rPr>
          <w:b/>
          <w:u w:val="single"/>
        </w:rPr>
        <w:t xml:space="preserve"> - Business of the Extraordinary General Meeting</w:t>
      </w:r>
    </w:p>
    <w:p w:rsidR="00D872C9" w:rsidRDefault="00D872C9" w:rsidP="00DF7840">
      <w:pPr>
        <w:rPr>
          <w:b/>
          <w:u w:val="single"/>
        </w:rPr>
      </w:pPr>
    </w:p>
    <w:p w:rsidR="00D872C9" w:rsidRDefault="00D872C9" w:rsidP="00D872C9">
      <w:pPr>
        <w:pStyle w:val="ListParagraph"/>
        <w:ind w:left="0"/>
        <w:rPr>
          <w:szCs w:val="24"/>
        </w:rPr>
      </w:pPr>
      <w:r>
        <w:rPr>
          <w:szCs w:val="24"/>
        </w:rPr>
        <w:lastRenderedPageBreak/>
        <w:t xml:space="preserve">The members were asked to attend this meeting to discuss, inter alia, the following issues relating to the Legal Charge over Diddlebury Village Hall required by the Big Lottery to secure their grant.  </w:t>
      </w:r>
    </w:p>
    <w:p w:rsidR="00D872C9" w:rsidRDefault="00D872C9" w:rsidP="00D872C9">
      <w:pPr>
        <w:pStyle w:val="ListParagraph"/>
        <w:ind w:left="284" w:hanging="284"/>
        <w:rPr>
          <w:szCs w:val="24"/>
        </w:rPr>
      </w:pPr>
      <w:r>
        <w:rPr>
          <w:szCs w:val="24"/>
        </w:rPr>
        <w:t xml:space="preserve"> </w:t>
      </w:r>
    </w:p>
    <w:p w:rsidR="00D872C9" w:rsidRDefault="00D872C9" w:rsidP="00D872C9">
      <w:pPr>
        <w:pStyle w:val="ListParagraph"/>
        <w:ind w:left="851" w:hanging="851"/>
        <w:rPr>
          <w:szCs w:val="24"/>
        </w:rPr>
      </w:pPr>
      <w:r w:rsidRPr="00D872C9">
        <w:rPr>
          <w:szCs w:val="24"/>
          <w:u w:val="single"/>
        </w:rPr>
        <w:t>041/16/1</w:t>
      </w:r>
      <w:r>
        <w:rPr>
          <w:szCs w:val="24"/>
        </w:rPr>
        <w:t xml:space="preserve">   To </w:t>
      </w:r>
      <w:proofErr w:type="gramStart"/>
      <w:r>
        <w:rPr>
          <w:szCs w:val="24"/>
        </w:rPr>
        <w:t>Consider</w:t>
      </w:r>
      <w:proofErr w:type="gramEnd"/>
      <w:r>
        <w:rPr>
          <w:szCs w:val="24"/>
        </w:rPr>
        <w:t xml:space="preserve"> the following Resolution:</w:t>
      </w:r>
    </w:p>
    <w:p w:rsidR="00D872C9" w:rsidRDefault="00D872C9" w:rsidP="00D872C9">
      <w:pPr>
        <w:pStyle w:val="ListParagraph"/>
        <w:ind w:left="851" w:hanging="851"/>
        <w:rPr>
          <w:szCs w:val="24"/>
        </w:rPr>
      </w:pPr>
    </w:p>
    <w:p w:rsidR="00D872C9" w:rsidRDefault="00D872C9" w:rsidP="00D872C9">
      <w:pPr>
        <w:pStyle w:val="ListParagraph"/>
        <w:ind w:left="851" w:hanging="851"/>
        <w:rPr>
          <w:szCs w:val="24"/>
        </w:rPr>
      </w:pPr>
      <w:r>
        <w:rPr>
          <w:szCs w:val="24"/>
        </w:rPr>
        <w:tab/>
      </w:r>
      <w:r w:rsidR="00355189">
        <w:rPr>
          <w:szCs w:val="24"/>
        </w:rPr>
        <w:t>"</w:t>
      </w:r>
      <w:r>
        <w:rPr>
          <w:szCs w:val="24"/>
        </w:rPr>
        <w:t>That Diddlebury Parish Council shall transfer to and agree to the vesting in the Official Custodian of Charities all its legal interests as custodian trustee of  Diddlebury Village Hall and such parts of its car park as are contained in Land Registry titles SL 181685 and SL 92695.</w:t>
      </w:r>
      <w:r w:rsidR="00355189">
        <w:rPr>
          <w:szCs w:val="24"/>
        </w:rPr>
        <w:t>"</w:t>
      </w:r>
    </w:p>
    <w:p w:rsidR="00D872C9" w:rsidRDefault="00D872C9" w:rsidP="00D872C9">
      <w:pPr>
        <w:pStyle w:val="ListParagraph"/>
        <w:ind w:left="851" w:hanging="851"/>
        <w:rPr>
          <w:szCs w:val="24"/>
        </w:rPr>
      </w:pPr>
    </w:p>
    <w:p w:rsidR="00D872C9" w:rsidRDefault="00D872C9" w:rsidP="00D872C9">
      <w:pPr>
        <w:pStyle w:val="ListParagraph"/>
        <w:ind w:left="0"/>
        <w:rPr>
          <w:szCs w:val="24"/>
          <w:u w:val="single"/>
        </w:rPr>
      </w:pPr>
      <w:r>
        <w:rPr>
          <w:szCs w:val="24"/>
          <w:u w:val="single"/>
        </w:rPr>
        <w:t>041/16/2 - to consider the following further Resolution</w:t>
      </w:r>
    </w:p>
    <w:p w:rsidR="00D872C9" w:rsidRPr="00D872C9" w:rsidRDefault="00D872C9" w:rsidP="00D872C9">
      <w:pPr>
        <w:pStyle w:val="ListParagraph"/>
        <w:ind w:left="0"/>
        <w:rPr>
          <w:szCs w:val="24"/>
          <w:u w:val="single"/>
        </w:rPr>
      </w:pPr>
    </w:p>
    <w:p w:rsidR="00D872C9" w:rsidRDefault="00D872C9" w:rsidP="00D872C9">
      <w:pPr>
        <w:pStyle w:val="ListParagraph"/>
        <w:ind w:left="0"/>
        <w:rPr>
          <w:szCs w:val="24"/>
        </w:rPr>
      </w:pPr>
      <w:r>
        <w:rPr>
          <w:szCs w:val="24"/>
        </w:rPr>
        <w:tab/>
        <w:t xml:space="preserve">To consider whether or not to </w:t>
      </w:r>
      <w:proofErr w:type="gramStart"/>
      <w:r>
        <w:rPr>
          <w:szCs w:val="24"/>
        </w:rPr>
        <w:t>Resolve</w:t>
      </w:r>
      <w:proofErr w:type="gramEnd"/>
      <w:r>
        <w:rPr>
          <w:szCs w:val="24"/>
        </w:rPr>
        <w:t xml:space="preserve"> to transfer to and vest in the Official Custodian </w:t>
      </w:r>
      <w:r>
        <w:rPr>
          <w:szCs w:val="24"/>
        </w:rPr>
        <w:tab/>
        <w:t xml:space="preserve">of Charities the Parish Council's title to that part of the Diddlebury Hall car park </w:t>
      </w:r>
      <w:r>
        <w:rPr>
          <w:szCs w:val="24"/>
        </w:rPr>
        <w:tab/>
        <w:t xml:space="preserve">contained in Land Registry Title SL 110651. </w:t>
      </w:r>
    </w:p>
    <w:p w:rsidR="00355189" w:rsidRDefault="00355189" w:rsidP="00D872C9">
      <w:pPr>
        <w:pStyle w:val="ListParagraph"/>
        <w:ind w:left="0"/>
        <w:rPr>
          <w:szCs w:val="24"/>
        </w:rPr>
      </w:pPr>
    </w:p>
    <w:p w:rsidR="00355189" w:rsidRDefault="00355189" w:rsidP="00D872C9">
      <w:pPr>
        <w:pStyle w:val="ListParagraph"/>
        <w:ind w:left="0"/>
        <w:rPr>
          <w:szCs w:val="24"/>
        </w:rPr>
      </w:pPr>
      <w:r>
        <w:rPr>
          <w:szCs w:val="24"/>
        </w:rPr>
        <w:t>Following considerable debate and in the light of the legal advice given, the above proposed Resolutions were abandoned and the following Resolutions substituted:</w:t>
      </w:r>
    </w:p>
    <w:p w:rsidR="00355189" w:rsidRDefault="00355189" w:rsidP="00D872C9">
      <w:pPr>
        <w:pStyle w:val="ListParagraph"/>
        <w:ind w:left="0"/>
        <w:rPr>
          <w:szCs w:val="24"/>
        </w:rPr>
      </w:pPr>
    </w:p>
    <w:p w:rsidR="00355189" w:rsidRDefault="00355189" w:rsidP="00355189">
      <w:pPr>
        <w:pStyle w:val="ListParagraph"/>
        <w:ind w:left="851" w:hanging="851"/>
      </w:pPr>
      <w:r>
        <w:rPr>
          <w:u w:val="single"/>
        </w:rPr>
        <w:t>Resolution No.1 contained in the EGM Agenda</w:t>
      </w:r>
      <w:r>
        <w:tab/>
      </w:r>
    </w:p>
    <w:p w:rsidR="00355189" w:rsidRDefault="00355189" w:rsidP="00355189">
      <w:pPr>
        <w:pStyle w:val="ListParagraph"/>
        <w:ind w:left="851" w:hanging="851"/>
      </w:pPr>
    </w:p>
    <w:p w:rsidR="00355189" w:rsidRDefault="00355189" w:rsidP="00355189">
      <w:pPr>
        <w:pStyle w:val="ListParagraph"/>
        <w:ind w:left="851" w:hanging="851"/>
        <w:rPr>
          <w:szCs w:val="24"/>
        </w:rPr>
      </w:pPr>
      <w:r>
        <w:tab/>
        <w:t>"</w:t>
      </w:r>
      <w:r>
        <w:rPr>
          <w:szCs w:val="24"/>
        </w:rPr>
        <w:t>That Diddlebury Parish Council shall transfer to and agree to the vesting in the Official Custodian of Charities all its legal interests as custodian trustee of  Diddlebury Village Hall and such parts of its car park as are contained in Land Registry titles SL 181685 and SL 92695."</w:t>
      </w:r>
    </w:p>
    <w:p w:rsidR="00355189" w:rsidRDefault="00355189" w:rsidP="00355189">
      <w:pPr>
        <w:pStyle w:val="ListParagraph"/>
        <w:ind w:left="851" w:hanging="851"/>
        <w:rPr>
          <w:szCs w:val="24"/>
        </w:rPr>
      </w:pPr>
    </w:p>
    <w:p w:rsidR="00355189" w:rsidRDefault="00355189" w:rsidP="00355189">
      <w:pPr>
        <w:pStyle w:val="ListParagraph"/>
        <w:ind w:left="851" w:hanging="851"/>
        <w:rPr>
          <w:szCs w:val="24"/>
        </w:rPr>
      </w:pPr>
      <w:r>
        <w:rPr>
          <w:szCs w:val="24"/>
        </w:rPr>
        <w:tab/>
        <w:t xml:space="preserve">The Chairman </w:t>
      </w:r>
      <w:proofErr w:type="gramStart"/>
      <w:r w:rsidRPr="00BB6C2B">
        <w:rPr>
          <w:b/>
          <w:szCs w:val="24"/>
        </w:rPr>
        <w:t>Propos</w:t>
      </w:r>
      <w:r>
        <w:rPr>
          <w:b/>
          <w:szCs w:val="24"/>
        </w:rPr>
        <w:t>ed</w:t>
      </w:r>
      <w:proofErr w:type="gramEnd"/>
      <w:r>
        <w:rPr>
          <w:b/>
          <w:szCs w:val="24"/>
        </w:rPr>
        <w:t xml:space="preserve"> </w:t>
      </w:r>
      <w:r w:rsidRPr="007A66E2">
        <w:rPr>
          <w:szCs w:val="24"/>
        </w:rPr>
        <w:t>an alternative</w:t>
      </w:r>
      <w:r>
        <w:rPr>
          <w:szCs w:val="24"/>
        </w:rPr>
        <w:t xml:space="preserve"> </w:t>
      </w:r>
      <w:r w:rsidRPr="007A66E2">
        <w:rPr>
          <w:b/>
          <w:szCs w:val="24"/>
        </w:rPr>
        <w:t>Resolution</w:t>
      </w:r>
      <w:r>
        <w:rPr>
          <w:szCs w:val="24"/>
        </w:rPr>
        <w:t xml:space="preserve">: </w:t>
      </w:r>
    </w:p>
    <w:p w:rsidR="00355189" w:rsidRDefault="00355189" w:rsidP="00355189">
      <w:pPr>
        <w:pStyle w:val="ListParagraph"/>
        <w:ind w:left="851" w:hanging="851"/>
        <w:rPr>
          <w:szCs w:val="24"/>
        </w:rPr>
      </w:pPr>
    </w:p>
    <w:p w:rsidR="00355189" w:rsidRDefault="00355189" w:rsidP="00355189">
      <w:pPr>
        <w:pStyle w:val="ListParagraph"/>
        <w:ind w:left="851" w:hanging="851"/>
        <w:rPr>
          <w:szCs w:val="24"/>
        </w:rPr>
      </w:pPr>
      <w:r>
        <w:rPr>
          <w:szCs w:val="24"/>
        </w:rPr>
        <w:tab/>
      </w:r>
      <w:proofErr w:type="gramStart"/>
      <w:r>
        <w:rPr>
          <w:szCs w:val="24"/>
        </w:rPr>
        <w:t>" That</w:t>
      </w:r>
      <w:proofErr w:type="gramEnd"/>
      <w:r>
        <w:rPr>
          <w:szCs w:val="24"/>
        </w:rPr>
        <w:t xml:space="preserve"> the above Resolution be withdrawn in the light of legal advice received since it was drafted and included in the EGM Agenda."</w:t>
      </w:r>
    </w:p>
    <w:p w:rsidR="00355189" w:rsidRDefault="00355189" w:rsidP="00355189">
      <w:pPr>
        <w:pStyle w:val="ListParagraph"/>
        <w:ind w:left="851" w:hanging="851"/>
        <w:rPr>
          <w:szCs w:val="24"/>
        </w:rPr>
      </w:pPr>
    </w:p>
    <w:p w:rsidR="00355189" w:rsidRDefault="00355189" w:rsidP="00355189">
      <w:pPr>
        <w:pStyle w:val="ListParagraph"/>
        <w:ind w:left="851" w:hanging="851"/>
        <w:rPr>
          <w:szCs w:val="24"/>
        </w:rPr>
      </w:pPr>
      <w:r>
        <w:rPr>
          <w:szCs w:val="24"/>
        </w:rPr>
        <w:tab/>
      </w:r>
      <w:r>
        <w:rPr>
          <w:b/>
          <w:szCs w:val="24"/>
        </w:rPr>
        <w:t>Seconded</w:t>
      </w:r>
      <w:r>
        <w:rPr>
          <w:szCs w:val="24"/>
        </w:rPr>
        <w:t xml:space="preserve"> by Cllr. M Fowler</w:t>
      </w:r>
    </w:p>
    <w:p w:rsidR="00355189" w:rsidRDefault="00355189" w:rsidP="00355189">
      <w:pPr>
        <w:pStyle w:val="ListParagraph"/>
        <w:ind w:left="851" w:hanging="851"/>
        <w:rPr>
          <w:szCs w:val="24"/>
        </w:rPr>
      </w:pPr>
    </w:p>
    <w:p w:rsidR="00355189" w:rsidRDefault="00355189" w:rsidP="00355189">
      <w:pPr>
        <w:pStyle w:val="ListParagraph"/>
        <w:ind w:left="851" w:hanging="851"/>
        <w:rPr>
          <w:szCs w:val="24"/>
        </w:rPr>
      </w:pPr>
      <w:r>
        <w:rPr>
          <w:szCs w:val="24"/>
        </w:rPr>
        <w:tab/>
      </w:r>
      <w:r>
        <w:rPr>
          <w:b/>
          <w:szCs w:val="24"/>
        </w:rPr>
        <w:t>Vote:</w:t>
      </w:r>
      <w:r>
        <w:rPr>
          <w:b/>
          <w:szCs w:val="24"/>
        </w:rPr>
        <w:tab/>
        <w:t xml:space="preserve"> </w:t>
      </w:r>
      <w:r>
        <w:rPr>
          <w:szCs w:val="24"/>
        </w:rPr>
        <w:t>Unanimous vote in favour by those members present and entitled to vote.</w:t>
      </w:r>
    </w:p>
    <w:p w:rsidR="00355189" w:rsidRDefault="00355189" w:rsidP="00355189">
      <w:pPr>
        <w:pStyle w:val="ListParagraph"/>
        <w:ind w:left="851" w:hanging="851"/>
        <w:rPr>
          <w:szCs w:val="24"/>
        </w:rPr>
      </w:pPr>
    </w:p>
    <w:p w:rsidR="00355189" w:rsidRPr="00BB6C2B" w:rsidRDefault="00355189" w:rsidP="00355189">
      <w:pPr>
        <w:pStyle w:val="ListParagraph"/>
        <w:ind w:left="851" w:hanging="851"/>
        <w:rPr>
          <w:szCs w:val="24"/>
        </w:rPr>
      </w:pPr>
    </w:p>
    <w:p w:rsidR="00355189" w:rsidRDefault="00355189" w:rsidP="00355189">
      <w:pPr>
        <w:pStyle w:val="ListParagraph"/>
        <w:ind w:left="0"/>
        <w:rPr>
          <w:szCs w:val="24"/>
          <w:u w:val="single"/>
        </w:rPr>
      </w:pPr>
      <w:r>
        <w:rPr>
          <w:szCs w:val="24"/>
        </w:rPr>
        <w:t xml:space="preserve"> </w:t>
      </w:r>
      <w:r>
        <w:rPr>
          <w:szCs w:val="24"/>
          <w:u w:val="single"/>
        </w:rPr>
        <w:t>Resolution No, 2 contained in the EGM Agenda</w:t>
      </w:r>
    </w:p>
    <w:p w:rsidR="00355189" w:rsidRPr="00BB6C2B" w:rsidRDefault="00355189" w:rsidP="00355189">
      <w:pPr>
        <w:pStyle w:val="ListParagraph"/>
        <w:ind w:left="0"/>
        <w:rPr>
          <w:szCs w:val="24"/>
          <w:u w:val="single"/>
        </w:rPr>
      </w:pPr>
    </w:p>
    <w:p w:rsidR="00355189" w:rsidRDefault="00355189" w:rsidP="00355189">
      <w:pPr>
        <w:pStyle w:val="ListParagraph"/>
        <w:ind w:left="0"/>
        <w:rPr>
          <w:szCs w:val="24"/>
        </w:rPr>
      </w:pPr>
      <w:r>
        <w:rPr>
          <w:szCs w:val="24"/>
        </w:rPr>
        <w:tab/>
        <w:t xml:space="preserve">"To consider whether or not to Resolve to transfer to and vest in the Official </w:t>
      </w:r>
      <w:r>
        <w:rPr>
          <w:szCs w:val="24"/>
        </w:rPr>
        <w:tab/>
        <w:t xml:space="preserve">Custodian of Charities the Parish Council's title to that part of the Diddlebury Hall car </w:t>
      </w:r>
      <w:r>
        <w:rPr>
          <w:szCs w:val="24"/>
        </w:rPr>
        <w:tab/>
        <w:t>park contained in Land Registry Title SL 110651</w:t>
      </w:r>
      <w:proofErr w:type="gramStart"/>
      <w:r>
        <w:rPr>
          <w:szCs w:val="24"/>
        </w:rPr>
        <w:t>. "</w:t>
      </w:r>
      <w:proofErr w:type="gramEnd"/>
    </w:p>
    <w:p w:rsidR="00355189" w:rsidRDefault="00355189" w:rsidP="00355189">
      <w:pPr>
        <w:pStyle w:val="ListParagraph"/>
        <w:ind w:left="0"/>
        <w:rPr>
          <w:szCs w:val="24"/>
        </w:rPr>
      </w:pPr>
    </w:p>
    <w:p w:rsidR="00355189" w:rsidRDefault="00355189" w:rsidP="00355189">
      <w:pPr>
        <w:pStyle w:val="ListParagraph"/>
        <w:ind w:left="709" w:hanging="709"/>
        <w:rPr>
          <w:szCs w:val="24"/>
        </w:rPr>
      </w:pPr>
      <w:r>
        <w:rPr>
          <w:szCs w:val="24"/>
        </w:rPr>
        <w:tab/>
        <w:t xml:space="preserve">The Chairman </w:t>
      </w:r>
      <w:proofErr w:type="gramStart"/>
      <w:r w:rsidRPr="00BB6C2B">
        <w:rPr>
          <w:b/>
          <w:szCs w:val="24"/>
        </w:rPr>
        <w:t>Propos</w:t>
      </w:r>
      <w:r>
        <w:rPr>
          <w:b/>
          <w:szCs w:val="24"/>
        </w:rPr>
        <w:t>ed</w:t>
      </w:r>
      <w:proofErr w:type="gramEnd"/>
      <w:r>
        <w:rPr>
          <w:b/>
          <w:szCs w:val="24"/>
        </w:rPr>
        <w:t xml:space="preserve"> </w:t>
      </w:r>
      <w:r w:rsidRPr="007A66E2">
        <w:rPr>
          <w:szCs w:val="24"/>
        </w:rPr>
        <w:t>an alternative</w:t>
      </w:r>
      <w:r>
        <w:rPr>
          <w:szCs w:val="24"/>
        </w:rPr>
        <w:t xml:space="preserve"> </w:t>
      </w:r>
      <w:r w:rsidRPr="007A66E2">
        <w:rPr>
          <w:b/>
          <w:szCs w:val="24"/>
        </w:rPr>
        <w:t>Resolution</w:t>
      </w:r>
      <w:r>
        <w:rPr>
          <w:szCs w:val="24"/>
        </w:rPr>
        <w:t xml:space="preserve">: </w:t>
      </w:r>
    </w:p>
    <w:p w:rsidR="00355189" w:rsidRDefault="00355189" w:rsidP="00355189">
      <w:pPr>
        <w:pStyle w:val="ListParagraph"/>
        <w:ind w:left="851" w:hanging="851"/>
        <w:rPr>
          <w:szCs w:val="24"/>
        </w:rPr>
      </w:pPr>
    </w:p>
    <w:p w:rsidR="00355189" w:rsidRDefault="00355189" w:rsidP="00355189">
      <w:pPr>
        <w:pStyle w:val="ListParagraph"/>
        <w:ind w:left="709" w:hanging="709"/>
        <w:rPr>
          <w:szCs w:val="24"/>
        </w:rPr>
      </w:pPr>
      <w:r>
        <w:rPr>
          <w:szCs w:val="24"/>
        </w:rPr>
        <w:tab/>
        <w:t xml:space="preserve">"That this Resolution be withdrawn as Diddlebury Village Hall Committee </w:t>
      </w:r>
      <w:proofErr w:type="gramStart"/>
      <w:r>
        <w:rPr>
          <w:szCs w:val="24"/>
        </w:rPr>
        <w:t>have</w:t>
      </w:r>
      <w:proofErr w:type="gramEnd"/>
      <w:r>
        <w:rPr>
          <w:szCs w:val="24"/>
        </w:rPr>
        <w:t xml:space="preserve"> abandoned any claims in respect of the land comprised in Title No. </w:t>
      </w:r>
      <w:proofErr w:type="gramStart"/>
      <w:r>
        <w:rPr>
          <w:szCs w:val="24"/>
        </w:rPr>
        <w:t>SL 110651."</w:t>
      </w:r>
      <w:proofErr w:type="gramEnd"/>
    </w:p>
    <w:p w:rsidR="00355189" w:rsidRDefault="00355189" w:rsidP="00355189">
      <w:pPr>
        <w:pStyle w:val="ListParagraph"/>
        <w:ind w:left="0"/>
        <w:rPr>
          <w:szCs w:val="24"/>
        </w:rPr>
      </w:pPr>
    </w:p>
    <w:p w:rsidR="00355189" w:rsidRDefault="00355189" w:rsidP="00355189">
      <w:pPr>
        <w:pStyle w:val="ListParagraph"/>
        <w:ind w:left="0"/>
        <w:rPr>
          <w:szCs w:val="24"/>
        </w:rPr>
      </w:pPr>
      <w:r>
        <w:rPr>
          <w:szCs w:val="24"/>
        </w:rPr>
        <w:tab/>
      </w:r>
      <w:r>
        <w:rPr>
          <w:b/>
          <w:szCs w:val="24"/>
        </w:rPr>
        <w:t>Seconded:</w:t>
      </w:r>
      <w:r>
        <w:rPr>
          <w:szCs w:val="24"/>
        </w:rPr>
        <w:t xml:space="preserve">   Cllr. Robert </w:t>
      </w:r>
      <w:proofErr w:type="spellStart"/>
      <w:r>
        <w:rPr>
          <w:szCs w:val="24"/>
        </w:rPr>
        <w:t>Povall</w:t>
      </w:r>
      <w:proofErr w:type="spellEnd"/>
    </w:p>
    <w:p w:rsidR="00355189" w:rsidRDefault="00355189" w:rsidP="00355189">
      <w:pPr>
        <w:pStyle w:val="ListParagraph"/>
        <w:ind w:left="0"/>
        <w:rPr>
          <w:szCs w:val="24"/>
        </w:rPr>
      </w:pPr>
    </w:p>
    <w:p w:rsidR="00355189" w:rsidRDefault="00355189" w:rsidP="00355189">
      <w:pPr>
        <w:pStyle w:val="ListParagraph"/>
        <w:ind w:left="709" w:hanging="709"/>
        <w:rPr>
          <w:szCs w:val="24"/>
        </w:rPr>
      </w:pPr>
      <w:r>
        <w:rPr>
          <w:szCs w:val="24"/>
        </w:rPr>
        <w:tab/>
      </w:r>
      <w:r>
        <w:rPr>
          <w:b/>
          <w:szCs w:val="24"/>
        </w:rPr>
        <w:t>Vote:</w:t>
      </w:r>
      <w:r>
        <w:rPr>
          <w:b/>
          <w:szCs w:val="24"/>
        </w:rPr>
        <w:tab/>
      </w:r>
      <w:r>
        <w:rPr>
          <w:szCs w:val="24"/>
        </w:rPr>
        <w:t>Unanimous vote in favour by those members present and entitled to vote.</w:t>
      </w:r>
    </w:p>
    <w:p w:rsidR="00355189" w:rsidRDefault="00355189" w:rsidP="00355189">
      <w:pPr>
        <w:pStyle w:val="ListParagraph"/>
        <w:ind w:left="709" w:hanging="709"/>
        <w:rPr>
          <w:szCs w:val="24"/>
        </w:rPr>
      </w:pPr>
    </w:p>
    <w:p w:rsidR="00355189" w:rsidRDefault="00355189" w:rsidP="00355189">
      <w:pPr>
        <w:pStyle w:val="ListParagraph"/>
        <w:ind w:left="709" w:hanging="709"/>
        <w:rPr>
          <w:szCs w:val="24"/>
          <w:u w:val="single"/>
        </w:rPr>
      </w:pPr>
      <w:r>
        <w:rPr>
          <w:szCs w:val="24"/>
          <w:u w:val="single"/>
        </w:rPr>
        <w:t>Resolution No. 3</w:t>
      </w:r>
    </w:p>
    <w:p w:rsidR="00355189" w:rsidRDefault="00355189" w:rsidP="00355189">
      <w:pPr>
        <w:pStyle w:val="ListParagraph"/>
        <w:ind w:left="709" w:hanging="709"/>
        <w:rPr>
          <w:szCs w:val="24"/>
          <w:u w:val="single"/>
        </w:rPr>
      </w:pPr>
    </w:p>
    <w:p w:rsidR="00355189" w:rsidRDefault="00355189" w:rsidP="00355189">
      <w:pPr>
        <w:pStyle w:val="ListParagraph"/>
        <w:ind w:left="709" w:hanging="709"/>
        <w:rPr>
          <w:szCs w:val="24"/>
        </w:rPr>
      </w:pPr>
      <w:r>
        <w:rPr>
          <w:szCs w:val="24"/>
        </w:rPr>
        <w:tab/>
        <w:t xml:space="preserve">The Chairman </w:t>
      </w:r>
      <w:proofErr w:type="gramStart"/>
      <w:r>
        <w:rPr>
          <w:b/>
          <w:szCs w:val="24"/>
        </w:rPr>
        <w:t>Proposed</w:t>
      </w:r>
      <w:proofErr w:type="gramEnd"/>
      <w:r>
        <w:rPr>
          <w:szCs w:val="24"/>
        </w:rPr>
        <w:t xml:space="preserve"> the following </w:t>
      </w:r>
      <w:r w:rsidRPr="007A66E2">
        <w:rPr>
          <w:b/>
          <w:szCs w:val="24"/>
        </w:rPr>
        <w:t>Resolution:</w:t>
      </w:r>
    </w:p>
    <w:p w:rsidR="00355189" w:rsidRDefault="00355189" w:rsidP="00355189">
      <w:pPr>
        <w:pStyle w:val="ListParagraph"/>
        <w:ind w:left="709" w:hanging="709"/>
        <w:rPr>
          <w:szCs w:val="24"/>
        </w:rPr>
      </w:pPr>
    </w:p>
    <w:p w:rsidR="00355189" w:rsidRDefault="00355189" w:rsidP="00355189">
      <w:pPr>
        <w:pStyle w:val="ListParagraph"/>
        <w:ind w:left="709" w:hanging="709"/>
        <w:rPr>
          <w:szCs w:val="24"/>
        </w:rPr>
      </w:pPr>
      <w:r>
        <w:rPr>
          <w:szCs w:val="24"/>
        </w:rPr>
        <w:tab/>
        <w:t>"Diddlebury Parish Council shall grant a lease for a period of 20 years (twenty years) to the Diddlebury Village Hall Committee of the land comprising the footprint of the proposed renovated village hall together with such rights of way and easements necessary to facilitate access and services to the renovated village hall.  In the event however that the granting of such a lease is lawfully unacceptable or unacceptable to the Big Lottery, then Diddlebury Parish Council will transfer to and vest in the Official Custodian of Charities the land comprising the footprint of the proposed renovated village hall."</w:t>
      </w:r>
    </w:p>
    <w:p w:rsidR="00355189" w:rsidRDefault="00355189" w:rsidP="00355189">
      <w:pPr>
        <w:pStyle w:val="ListParagraph"/>
        <w:ind w:left="709" w:hanging="709"/>
        <w:rPr>
          <w:szCs w:val="24"/>
        </w:rPr>
      </w:pPr>
    </w:p>
    <w:p w:rsidR="00355189" w:rsidRDefault="00355189" w:rsidP="00355189">
      <w:pPr>
        <w:pStyle w:val="ListParagraph"/>
        <w:ind w:left="709" w:hanging="709"/>
        <w:rPr>
          <w:szCs w:val="24"/>
        </w:rPr>
      </w:pPr>
      <w:r>
        <w:rPr>
          <w:szCs w:val="24"/>
        </w:rPr>
        <w:tab/>
      </w:r>
      <w:r>
        <w:rPr>
          <w:szCs w:val="24"/>
        </w:rPr>
        <w:tab/>
      </w:r>
      <w:r>
        <w:rPr>
          <w:b/>
          <w:szCs w:val="24"/>
        </w:rPr>
        <w:t>Seconded</w:t>
      </w:r>
      <w:r>
        <w:rPr>
          <w:szCs w:val="24"/>
        </w:rPr>
        <w:t xml:space="preserve"> by Cllr. M Fowler</w:t>
      </w:r>
    </w:p>
    <w:p w:rsidR="00355189" w:rsidRDefault="00355189" w:rsidP="00355189">
      <w:pPr>
        <w:pStyle w:val="ListParagraph"/>
        <w:ind w:left="709" w:hanging="709"/>
        <w:rPr>
          <w:szCs w:val="24"/>
        </w:rPr>
      </w:pPr>
    </w:p>
    <w:p w:rsidR="00355189" w:rsidRDefault="00355189" w:rsidP="00355189">
      <w:pPr>
        <w:pStyle w:val="ListParagraph"/>
        <w:ind w:left="709" w:hanging="709"/>
        <w:rPr>
          <w:szCs w:val="24"/>
        </w:rPr>
      </w:pPr>
      <w:r>
        <w:rPr>
          <w:szCs w:val="24"/>
        </w:rPr>
        <w:tab/>
      </w:r>
      <w:r>
        <w:rPr>
          <w:b/>
          <w:szCs w:val="24"/>
        </w:rPr>
        <w:t>Vote:</w:t>
      </w:r>
      <w:r>
        <w:rPr>
          <w:b/>
          <w:szCs w:val="24"/>
        </w:rPr>
        <w:tab/>
      </w:r>
      <w:r>
        <w:rPr>
          <w:szCs w:val="24"/>
        </w:rPr>
        <w:t>Unanimous vote in favour by those members present and entitled to vote.</w:t>
      </w:r>
    </w:p>
    <w:p w:rsidR="00355189" w:rsidRDefault="00355189" w:rsidP="00355189">
      <w:pPr>
        <w:pStyle w:val="ListParagraph"/>
        <w:ind w:left="709" w:hanging="709"/>
        <w:rPr>
          <w:szCs w:val="24"/>
        </w:rPr>
      </w:pPr>
    </w:p>
    <w:p w:rsidR="00355189" w:rsidRDefault="00355189" w:rsidP="00355189">
      <w:pPr>
        <w:pStyle w:val="ListParagraph"/>
        <w:ind w:left="709" w:hanging="709"/>
        <w:rPr>
          <w:b/>
          <w:szCs w:val="24"/>
          <w:u w:val="single"/>
        </w:rPr>
      </w:pPr>
      <w:r>
        <w:rPr>
          <w:b/>
          <w:szCs w:val="24"/>
          <w:u w:val="single"/>
        </w:rPr>
        <w:t>041/16 - Any other business (items for information only)</w:t>
      </w:r>
    </w:p>
    <w:p w:rsidR="00355189" w:rsidRDefault="00355189" w:rsidP="00355189">
      <w:pPr>
        <w:pStyle w:val="ListParagraph"/>
        <w:ind w:left="709" w:hanging="709"/>
        <w:rPr>
          <w:b/>
          <w:szCs w:val="24"/>
          <w:u w:val="single"/>
        </w:rPr>
      </w:pPr>
    </w:p>
    <w:p w:rsidR="00D872C9" w:rsidRDefault="00554FFA" w:rsidP="00D872C9">
      <w:pPr>
        <w:pStyle w:val="ListParagraph"/>
        <w:ind w:left="0"/>
        <w:rPr>
          <w:szCs w:val="24"/>
        </w:rPr>
      </w:pPr>
      <w:r>
        <w:rPr>
          <w:szCs w:val="24"/>
        </w:rPr>
        <w:t xml:space="preserve">The Chairman advised the members on the current situation concerning the </w:t>
      </w:r>
      <w:proofErr w:type="gramStart"/>
      <w:r>
        <w:rPr>
          <w:szCs w:val="24"/>
        </w:rPr>
        <w:t>two  recent</w:t>
      </w:r>
      <w:proofErr w:type="gramEnd"/>
      <w:r>
        <w:rPr>
          <w:szCs w:val="24"/>
        </w:rPr>
        <w:t xml:space="preserve"> planning applications at Lower </w:t>
      </w:r>
      <w:proofErr w:type="spellStart"/>
      <w:r>
        <w:rPr>
          <w:szCs w:val="24"/>
        </w:rPr>
        <w:t>Corfton</w:t>
      </w:r>
      <w:proofErr w:type="spellEnd"/>
      <w:r>
        <w:rPr>
          <w:szCs w:val="24"/>
        </w:rPr>
        <w:t xml:space="preserve"> - 16/00914/FUL, which the Parish Council objected to and 16/00915/FUL which the Parish Council supported, subject to detailed conditions.  The Planning Officer to whom the applications were delegated, Mr Luke Ashley, had reversed DPC's response, supporting 16/00914/FUL and rejecting 16/00915/FUL.  Considerable discussion had followed this reversal.  A problem facing DPC is that Shropshire Council has changed </w:t>
      </w:r>
      <w:proofErr w:type="spellStart"/>
      <w:r>
        <w:rPr>
          <w:szCs w:val="24"/>
        </w:rPr>
        <w:t>Diddlebury's</w:t>
      </w:r>
      <w:proofErr w:type="spellEnd"/>
      <w:r>
        <w:rPr>
          <w:szCs w:val="24"/>
        </w:rPr>
        <w:t xml:space="preserve"> Place Plan without consultation; the changes have been incorporated in</w:t>
      </w:r>
      <w:r w:rsidR="00535390">
        <w:rPr>
          <w:szCs w:val="24"/>
        </w:rPr>
        <w:t>to</w:t>
      </w:r>
      <w:r>
        <w:rPr>
          <w:szCs w:val="24"/>
        </w:rPr>
        <w:t xml:space="preserve"> </w:t>
      </w:r>
      <w:proofErr w:type="spellStart"/>
      <w:r>
        <w:rPr>
          <w:szCs w:val="24"/>
        </w:rPr>
        <w:t>SAMDEv</w:t>
      </w:r>
      <w:proofErr w:type="spellEnd"/>
      <w:r>
        <w:rPr>
          <w:szCs w:val="24"/>
        </w:rPr>
        <w:t xml:space="preserve"> and so </w:t>
      </w:r>
      <w:proofErr w:type="spellStart"/>
      <w:r>
        <w:rPr>
          <w:szCs w:val="24"/>
        </w:rPr>
        <w:t>SAMDEv</w:t>
      </w:r>
      <w:proofErr w:type="spellEnd"/>
      <w:r>
        <w:rPr>
          <w:szCs w:val="24"/>
        </w:rPr>
        <w:t xml:space="preserve"> does not reflect what the parishioners and DPC had agreed to in terms of future development in the parish.  Mr Ashley had relied on </w:t>
      </w:r>
      <w:proofErr w:type="spellStart"/>
      <w:r>
        <w:rPr>
          <w:szCs w:val="24"/>
        </w:rPr>
        <w:t>SAMDev</w:t>
      </w:r>
      <w:proofErr w:type="spellEnd"/>
      <w:r>
        <w:rPr>
          <w:szCs w:val="24"/>
        </w:rPr>
        <w:t xml:space="preserve"> in reaching his decision on rejecting the poultry sheds application, but supp</w:t>
      </w:r>
      <w:r w:rsidR="00BE14F9">
        <w:rPr>
          <w:szCs w:val="24"/>
        </w:rPr>
        <w:t>o</w:t>
      </w:r>
      <w:r>
        <w:rPr>
          <w:szCs w:val="24"/>
        </w:rPr>
        <w:t>rting the Shepherds</w:t>
      </w:r>
      <w:r w:rsidR="00BE14F9">
        <w:rPr>
          <w:szCs w:val="24"/>
        </w:rPr>
        <w:t xml:space="preserve"> Barn development. The Parish Plan and </w:t>
      </w:r>
      <w:proofErr w:type="spellStart"/>
      <w:r w:rsidR="00BE14F9">
        <w:rPr>
          <w:szCs w:val="24"/>
        </w:rPr>
        <w:t>SAMDEv</w:t>
      </w:r>
      <w:proofErr w:type="spellEnd"/>
      <w:r w:rsidR="00BE14F9">
        <w:rPr>
          <w:szCs w:val="24"/>
        </w:rPr>
        <w:t xml:space="preserve"> cannot be modified until later this year.  It is however understood that both planning applications are going to be withdrawn.</w:t>
      </w:r>
    </w:p>
    <w:p w:rsidR="00DF7840" w:rsidRDefault="00DF7840" w:rsidP="00DF7840">
      <w:pPr>
        <w:rPr>
          <w:b/>
          <w:u w:val="single"/>
        </w:rPr>
      </w:pPr>
    </w:p>
    <w:p w:rsidR="00DF7840" w:rsidRDefault="00DF7840" w:rsidP="00DF7840">
      <w:r>
        <w:t xml:space="preserve">There being no further business raised, the Chairman closed the meeting at </w:t>
      </w:r>
      <w:r w:rsidR="00BE14F9">
        <w:t>9.35</w:t>
      </w:r>
      <w:r>
        <w:t>pm and thanked everyone for their attendance.</w:t>
      </w:r>
    </w:p>
    <w:p w:rsidR="00DF7840" w:rsidRDefault="00DF7840" w:rsidP="00DF7840"/>
    <w:p w:rsidR="00DF7840" w:rsidRDefault="00DF7840" w:rsidP="00DF7840">
      <w:r>
        <w:t>Date and venue of next meeting:</w:t>
      </w:r>
    </w:p>
    <w:p w:rsidR="00DF7840" w:rsidRDefault="00DF7840" w:rsidP="00DF7840"/>
    <w:p w:rsidR="00DF7840" w:rsidRDefault="00BE14F9" w:rsidP="00DF7840">
      <w:r>
        <w:t xml:space="preserve">7.30pm on </w:t>
      </w:r>
      <w:r w:rsidR="00DF7840">
        <w:t>Wednesday 27th April 2016</w:t>
      </w:r>
      <w:r>
        <w:t xml:space="preserve"> at Diddlebury Village Hall.</w:t>
      </w:r>
    </w:p>
    <w:p w:rsidR="00DF7840" w:rsidRDefault="00DF7840" w:rsidP="00DF7840"/>
    <w:p w:rsidR="00DF7840" w:rsidRDefault="00DF7840" w:rsidP="00DF7840"/>
    <w:p w:rsidR="00DF7840" w:rsidRDefault="00DF7840" w:rsidP="00DF7840">
      <w:pPr>
        <w:rPr>
          <w:b/>
          <w:u w:val="single"/>
        </w:rPr>
      </w:pPr>
      <w:r>
        <w:rPr>
          <w:b/>
          <w:u w:val="single"/>
        </w:rPr>
        <w:t>MINUTES SIGNED BY</w:t>
      </w:r>
      <w:r>
        <w:rPr>
          <w:b/>
          <w:u w:val="single"/>
        </w:rPr>
        <w:tab/>
      </w:r>
      <w:r>
        <w:rPr>
          <w:b/>
          <w:u w:val="single"/>
        </w:rPr>
        <w:tab/>
      </w:r>
      <w:r>
        <w:rPr>
          <w:b/>
          <w:u w:val="single"/>
        </w:rPr>
        <w:tab/>
      </w:r>
      <w:r>
        <w:rPr>
          <w:b/>
          <w:u w:val="single"/>
        </w:rPr>
        <w:tab/>
      </w:r>
      <w:r>
        <w:rPr>
          <w:b/>
          <w:u w:val="single"/>
        </w:rPr>
        <w:tab/>
      </w:r>
    </w:p>
    <w:p w:rsidR="00DF7840" w:rsidRDefault="00DF7840" w:rsidP="00DF7840">
      <w:pPr>
        <w:rPr>
          <w:b/>
          <w:u w:val="single"/>
        </w:rPr>
      </w:pPr>
    </w:p>
    <w:p w:rsidR="00DF7840" w:rsidRPr="00286EBA" w:rsidRDefault="00DF7840" w:rsidP="00DF7840">
      <w:pPr>
        <w:rPr>
          <w:b/>
          <w:u w:val="single"/>
        </w:rPr>
      </w:pP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DC3B32" w:rsidRDefault="00DC3B32"/>
    <w:sectPr w:rsidR="00DC3B32" w:rsidSect="00EB4AEA">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A5" w:rsidRDefault="005D0EA5">
      <w:r>
        <w:separator/>
      </w:r>
    </w:p>
  </w:endnote>
  <w:endnote w:type="continuationSeparator" w:id="0">
    <w:p w:rsidR="005D0EA5" w:rsidRDefault="005D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EA" w:rsidRDefault="00535390">
    <w:pPr>
      <w:pStyle w:val="Footer"/>
      <w:jc w:val="center"/>
    </w:pPr>
    <w:r>
      <w:fldChar w:fldCharType="begin"/>
    </w:r>
    <w:r>
      <w:instrText xml:space="preserve"> PAGE   \* MERGEFORMAT </w:instrText>
    </w:r>
    <w:r>
      <w:fldChar w:fldCharType="separate"/>
    </w:r>
    <w:r w:rsidR="006A5460">
      <w:rPr>
        <w:noProof/>
      </w:rPr>
      <w:t>1</w:t>
    </w:r>
    <w:r>
      <w:fldChar w:fldCharType="end"/>
    </w:r>
  </w:p>
  <w:p w:rsidR="00EB4AEA" w:rsidRDefault="005D0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A5" w:rsidRDefault="005D0EA5">
      <w:r>
        <w:separator/>
      </w:r>
    </w:p>
  </w:footnote>
  <w:footnote w:type="continuationSeparator" w:id="0">
    <w:p w:rsidR="005D0EA5" w:rsidRDefault="005D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40"/>
    <w:rsid w:val="00355189"/>
    <w:rsid w:val="003A3652"/>
    <w:rsid w:val="003B4673"/>
    <w:rsid w:val="00535390"/>
    <w:rsid w:val="00554FFA"/>
    <w:rsid w:val="005678F6"/>
    <w:rsid w:val="005D0EA5"/>
    <w:rsid w:val="00621BCE"/>
    <w:rsid w:val="006A5460"/>
    <w:rsid w:val="007E42BA"/>
    <w:rsid w:val="008D5421"/>
    <w:rsid w:val="009D0CE7"/>
    <w:rsid w:val="00BE10A2"/>
    <w:rsid w:val="00BE14F9"/>
    <w:rsid w:val="00D872C9"/>
    <w:rsid w:val="00DC3B32"/>
    <w:rsid w:val="00DF7840"/>
    <w:rsid w:val="00EA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40"/>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7840"/>
    <w:rPr>
      <w:color w:val="0000FF"/>
      <w:u w:val="single"/>
    </w:rPr>
  </w:style>
  <w:style w:type="paragraph" w:styleId="Header">
    <w:name w:val="header"/>
    <w:basedOn w:val="Normal"/>
    <w:link w:val="HeaderChar"/>
    <w:uiPriority w:val="99"/>
    <w:unhideWhenUsed/>
    <w:rsid w:val="00DF7840"/>
    <w:pPr>
      <w:tabs>
        <w:tab w:val="center" w:pos="4513"/>
        <w:tab w:val="right" w:pos="9026"/>
      </w:tabs>
    </w:pPr>
    <w:rPr>
      <w:sz w:val="20"/>
    </w:rPr>
  </w:style>
  <w:style w:type="character" w:customStyle="1" w:styleId="HeaderChar">
    <w:name w:val="Header Char"/>
    <w:basedOn w:val="DefaultParagraphFont"/>
    <w:link w:val="Header"/>
    <w:uiPriority w:val="99"/>
    <w:rsid w:val="00DF7840"/>
    <w:rPr>
      <w:rFonts w:ascii="Times" w:eastAsia="Times" w:hAnsi="Times" w:cs="Times New Roman"/>
      <w:sz w:val="20"/>
      <w:szCs w:val="20"/>
    </w:rPr>
  </w:style>
  <w:style w:type="paragraph" w:styleId="Footer">
    <w:name w:val="footer"/>
    <w:basedOn w:val="Normal"/>
    <w:link w:val="FooterChar"/>
    <w:uiPriority w:val="99"/>
    <w:unhideWhenUsed/>
    <w:rsid w:val="00DF7840"/>
    <w:pPr>
      <w:tabs>
        <w:tab w:val="center" w:pos="4513"/>
        <w:tab w:val="right" w:pos="9026"/>
      </w:tabs>
    </w:pPr>
  </w:style>
  <w:style w:type="character" w:customStyle="1" w:styleId="FooterChar">
    <w:name w:val="Footer Char"/>
    <w:basedOn w:val="DefaultParagraphFont"/>
    <w:link w:val="Footer"/>
    <w:uiPriority w:val="99"/>
    <w:rsid w:val="00DF7840"/>
    <w:rPr>
      <w:rFonts w:ascii="Times" w:eastAsia="Times" w:hAnsi="Times" w:cs="Times New Roman"/>
      <w:szCs w:val="20"/>
    </w:rPr>
  </w:style>
  <w:style w:type="paragraph" w:styleId="ListParagraph">
    <w:name w:val="List Paragraph"/>
    <w:basedOn w:val="Normal"/>
    <w:uiPriority w:val="34"/>
    <w:qFormat/>
    <w:rsid w:val="00D872C9"/>
    <w:pPr>
      <w:ind w:left="720"/>
      <w:contextualSpacing/>
    </w:pPr>
    <w:rPr>
      <w:rFonts w:ascii="Times New Roman" w:eastAsiaTheme="minorHAnsi" w:hAnsi="Times New Roman"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40"/>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7840"/>
    <w:rPr>
      <w:color w:val="0000FF"/>
      <w:u w:val="single"/>
    </w:rPr>
  </w:style>
  <w:style w:type="paragraph" w:styleId="Header">
    <w:name w:val="header"/>
    <w:basedOn w:val="Normal"/>
    <w:link w:val="HeaderChar"/>
    <w:uiPriority w:val="99"/>
    <w:unhideWhenUsed/>
    <w:rsid w:val="00DF7840"/>
    <w:pPr>
      <w:tabs>
        <w:tab w:val="center" w:pos="4513"/>
        <w:tab w:val="right" w:pos="9026"/>
      </w:tabs>
    </w:pPr>
    <w:rPr>
      <w:sz w:val="20"/>
    </w:rPr>
  </w:style>
  <w:style w:type="character" w:customStyle="1" w:styleId="HeaderChar">
    <w:name w:val="Header Char"/>
    <w:basedOn w:val="DefaultParagraphFont"/>
    <w:link w:val="Header"/>
    <w:uiPriority w:val="99"/>
    <w:rsid w:val="00DF7840"/>
    <w:rPr>
      <w:rFonts w:ascii="Times" w:eastAsia="Times" w:hAnsi="Times" w:cs="Times New Roman"/>
      <w:sz w:val="20"/>
      <w:szCs w:val="20"/>
    </w:rPr>
  </w:style>
  <w:style w:type="paragraph" w:styleId="Footer">
    <w:name w:val="footer"/>
    <w:basedOn w:val="Normal"/>
    <w:link w:val="FooterChar"/>
    <w:uiPriority w:val="99"/>
    <w:unhideWhenUsed/>
    <w:rsid w:val="00DF7840"/>
    <w:pPr>
      <w:tabs>
        <w:tab w:val="center" w:pos="4513"/>
        <w:tab w:val="right" w:pos="9026"/>
      </w:tabs>
    </w:pPr>
  </w:style>
  <w:style w:type="character" w:customStyle="1" w:styleId="FooterChar">
    <w:name w:val="Footer Char"/>
    <w:basedOn w:val="DefaultParagraphFont"/>
    <w:link w:val="Footer"/>
    <w:uiPriority w:val="99"/>
    <w:rsid w:val="00DF7840"/>
    <w:rPr>
      <w:rFonts w:ascii="Times" w:eastAsia="Times" w:hAnsi="Times" w:cs="Times New Roman"/>
      <w:szCs w:val="20"/>
    </w:rPr>
  </w:style>
  <w:style w:type="paragraph" w:styleId="ListParagraph">
    <w:name w:val="List Paragraph"/>
    <w:basedOn w:val="Normal"/>
    <w:uiPriority w:val="34"/>
    <w:qFormat/>
    <w:rsid w:val="00D872C9"/>
    <w:pPr>
      <w:ind w:left="720"/>
      <w:contextualSpacing/>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hrop.net/Diddlebury" TargetMode="Externa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Sara Thompson</cp:lastModifiedBy>
  <cp:revision>2</cp:revision>
  <cp:lastPrinted>2016-04-19T14:12:00Z</cp:lastPrinted>
  <dcterms:created xsi:type="dcterms:W3CDTF">2016-04-19T14:50:00Z</dcterms:created>
  <dcterms:modified xsi:type="dcterms:W3CDTF">2016-04-19T14:50:00Z</dcterms:modified>
</cp:coreProperties>
</file>