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4F" w:rsidRDefault="00400C0F" w:rsidP="00400C0F">
      <w:pPr>
        <w:jc w:val="center"/>
        <w:rPr>
          <w:rFonts w:ascii="Times New Roman" w:hAnsi="Times New Roman" w:cs="Times New Roman"/>
          <w:sz w:val="24"/>
          <w:szCs w:val="24"/>
          <w:u w:val="single"/>
        </w:rPr>
      </w:pPr>
      <w:r>
        <w:rPr>
          <w:rFonts w:ascii="Times New Roman" w:hAnsi="Times New Roman" w:cs="Times New Roman"/>
          <w:sz w:val="24"/>
          <w:szCs w:val="24"/>
          <w:u w:val="single"/>
        </w:rPr>
        <w:t>GENERAL DATA PROTECTION REGULATIONS – “GDPR”</w:t>
      </w:r>
    </w:p>
    <w:p w:rsidR="00A46C48" w:rsidRDefault="00A46C48" w:rsidP="00400C0F">
      <w:pPr>
        <w:jc w:val="center"/>
        <w:rPr>
          <w:rFonts w:ascii="Times New Roman" w:hAnsi="Times New Roman" w:cs="Times New Roman"/>
          <w:sz w:val="24"/>
          <w:szCs w:val="24"/>
          <w:u w:val="single"/>
        </w:rPr>
      </w:pPr>
    </w:p>
    <w:p w:rsidR="00A46C48" w:rsidRPr="00A46C48" w:rsidRDefault="00A46C48" w:rsidP="00A46C48">
      <w:pPr>
        <w:rPr>
          <w:rFonts w:ascii="Times New Roman" w:hAnsi="Times New Roman" w:cs="Times New Roman"/>
          <w:sz w:val="28"/>
          <w:szCs w:val="28"/>
        </w:rPr>
      </w:pPr>
      <w:r>
        <w:rPr>
          <w:rFonts w:ascii="Times New Roman" w:hAnsi="Times New Roman" w:cs="Times New Roman"/>
          <w:sz w:val="28"/>
          <w:szCs w:val="28"/>
        </w:rPr>
        <w:t xml:space="preserve">With 80 others </w:t>
      </w:r>
      <w:r w:rsidR="008F0FF6">
        <w:rPr>
          <w:rFonts w:ascii="Times New Roman" w:hAnsi="Times New Roman" w:cs="Times New Roman"/>
          <w:sz w:val="28"/>
          <w:szCs w:val="28"/>
        </w:rPr>
        <w:t xml:space="preserve">at the Shirehall </w:t>
      </w:r>
      <w:r>
        <w:rPr>
          <w:rFonts w:ascii="Times New Roman" w:hAnsi="Times New Roman" w:cs="Times New Roman"/>
          <w:sz w:val="28"/>
          <w:szCs w:val="28"/>
        </w:rPr>
        <w:t>I attended a seminar on 8</w:t>
      </w:r>
      <w:r w:rsidRPr="00400C0F">
        <w:rPr>
          <w:rFonts w:ascii="Times New Roman" w:hAnsi="Times New Roman" w:cs="Times New Roman"/>
          <w:sz w:val="28"/>
          <w:szCs w:val="28"/>
          <w:vertAlign w:val="superscript"/>
        </w:rPr>
        <w:t>th</w:t>
      </w:r>
      <w:r>
        <w:rPr>
          <w:rFonts w:ascii="Times New Roman" w:hAnsi="Times New Roman" w:cs="Times New Roman"/>
          <w:sz w:val="28"/>
          <w:szCs w:val="28"/>
        </w:rPr>
        <w:t xml:space="preserve"> November on the GDPR given by Robert Montgomery, the Head of the Audit and Governance Team at Telford and Wrekin Council.</w:t>
      </w:r>
    </w:p>
    <w:p w:rsidR="00BF0F0F" w:rsidRDefault="00400C0F" w:rsidP="00400C0F">
      <w:pPr>
        <w:rPr>
          <w:rFonts w:ascii="Times New Roman" w:hAnsi="Times New Roman" w:cs="Times New Roman"/>
          <w:sz w:val="28"/>
          <w:szCs w:val="28"/>
        </w:rPr>
      </w:pPr>
      <w:r w:rsidRPr="00400C0F">
        <w:rPr>
          <w:rFonts w:ascii="Times New Roman" w:hAnsi="Times New Roman" w:cs="Times New Roman"/>
          <w:sz w:val="28"/>
          <w:szCs w:val="28"/>
        </w:rPr>
        <w:t>The GDPR is a new raft of legislation which is replacing the Data Protection Act of 1998</w:t>
      </w:r>
      <w:r>
        <w:rPr>
          <w:rFonts w:ascii="Times New Roman" w:hAnsi="Times New Roman" w:cs="Times New Roman"/>
          <w:sz w:val="28"/>
          <w:szCs w:val="28"/>
        </w:rPr>
        <w:t xml:space="preserve">, the latter being out of date due to all the new technologies by which data can be processed and transmitted. It also has some new categories relating to sensitive personal data (criminal offences, sexual orientation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w:t>
      </w:r>
    </w:p>
    <w:p w:rsidR="00400C0F" w:rsidRDefault="00400C0F" w:rsidP="00400C0F">
      <w:pPr>
        <w:rPr>
          <w:rFonts w:ascii="Times New Roman" w:hAnsi="Times New Roman" w:cs="Times New Roman"/>
          <w:sz w:val="28"/>
          <w:szCs w:val="28"/>
        </w:rPr>
      </w:pPr>
      <w:r>
        <w:rPr>
          <w:rFonts w:ascii="Times New Roman" w:hAnsi="Times New Roman" w:cs="Times New Roman"/>
          <w:sz w:val="28"/>
          <w:szCs w:val="28"/>
        </w:rPr>
        <w:t>The GDPR is a vast piece of complicated legislation – it has 11 chapters which contain 99 main articles, plus sub-clauses and recitals – and it is coming in to force on the 25</w:t>
      </w:r>
      <w:r w:rsidRPr="00400C0F">
        <w:rPr>
          <w:rFonts w:ascii="Times New Roman" w:hAnsi="Times New Roman" w:cs="Times New Roman"/>
          <w:sz w:val="28"/>
          <w:szCs w:val="28"/>
          <w:vertAlign w:val="superscript"/>
        </w:rPr>
        <w:t>th</w:t>
      </w:r>
      <w:r>
        <w:rPr>
          <w:rFonts w:ascii="Times New Roman" w:hAnsi="Times New Roman" w:cs="Times New Roman"/>
          <w:sz w:val="28"/>
          <w:szCs w:val="28"/>
        </w:rPr>
        <w:t xml:space="preserve"> May 2018 by which time we are all expected to have implemented the requirements of the Act</w:t>
      </w:r>
      <w:r w:rsidR="00BF0F0F">
        <w:rPr>
          <w:rFonts w:ascii="Times New Roman" w:hAnsi="Times New Roman" w:cs="Times New Roman"/>
          <w:sz w:val="28"/>
          <w:szCs w:val="28"/>
        </w:rPr>
        <w:t>, understand it</w:t>
      </w:r>
      <w:r>
        <w:rPr>
          <w:rFonts w:ascii="Times New Roman" w:hAnsi="Times New Roman" w:cs="Times New Roman"/>
          <w:sz w:val="28"/>
          <w:szCs w:val="28"/>
        </w:rPr>
        <w:t xml:space="preserve"> and are ready to go.</w:t>
      </w:r>
    </w:p>
    <w:p w:rsidR="00BF0F0F" w:rsidRDefault="00BF0F0F" w:rsidP="00400C0F">
      <w:pPr>
        <w:rPr>
          <w:rFonts w:ascii="Times New Roman" w:hAnsi="Times New Roman" w:cs="Times New Roman"/>
          <w:sz w:val="28"/>
          <w:szCs w:val="28"/>
        </w:rPr>
      </w:pPr>
      <w:r>
        <w:rPr>
          <w:rFonts w:ascii="Times New Roman" w:hAnsi="Times New Roman" w:cs="Times New Roman"/>
          <w:sz w:val="28"/>
          <w:szCs w:val="28"/>
        </w:rPr>
        <w:t>It is a creature of the Department of Digital, Culture Media and Sport and will be overseen by an Information Commissioner, who logically operates from an Information Commissioner’s Office – “ICO”.  The Act applies to all public authorities, which includes parish councils.</w:t>
      </w:r>
    </w:p>
    <w:p w:rsidR="00BF0F0F" w:rsidRDefault="00BF0F0F" w:rsidP="00400C0F">
      <w:pPr>
        <w:rPr>
          <w:rFonts w:ascii="Times New Roman" w:hAnsi="Times New Roman" w:cs="Times New Roman"/>
          <w:sz w:val="28"/>
          <w:szCs w:val="28"/>
        </w:rPr>
      </w:pPr>
      <w:r>
        <w:rPr>
          <w:rFonts w:ascii="Times New Roman" w:hAnsi="Times New Roman" w:cs="Times New Roman"/>
          <w:sz w:val="28"/>
          <w:szCs w:val="28"/>
        </w:rPr>
        <w:t>Any public authorit</w:t>
      </w:r>
      <w:r w:rsidR="00A46C48">
        <w:rPr>
          <w:rFonts w:ascii="Times New Roman" w:hAnsi="Times New Roman" w:cs="Times New Roman"/>
          <w:sz w:val="28"/>
          <w:szCs w:val="28"/>
        </w:rPr>
        <w:t>y which becomes aware of having c</w:t>
      </w:r>
      <w:r>
        <w:rPr>
          <w:rFonts w:ascii="Times New Roman" w:hAnsi="Times New Roman" w:cs="Times New Roman"/>
          <w:sz w:val="28"/>
          <w:szCs w:val="28"/>
        </w:rPr>
        <w:t>ommitted a breach of the GDPR must immediately report it to the ICO</w:t>
      </w:r>
      <w:r w:rsidR="00A46C48">
        <w:rPr>
          <w:rFonts w:ascii="Times New Roman" w:hAnsi="Times New Roman" w:cs="Times New Roman"/>
          <w:sz w:val="28"/>
          <w:szCs w:val="28"/>
        </w:rPr>
        <w:t>: failure to report a breach can lead to a fine.  Equally a breach of the GDPR can lead to a fine.  These fines are not nominal.  Under the DPA 1998 Telford and</w:t>
      </w:r>
      <w:r w:rsidR="008F0FF6">
        <w:rPr>
          <w:rFonts w:ascii="Times New Roman" w:hAnsi="Times New Roman" w:cs="Times New Roman"/>
          <w:sz w:val="28"/>
          <w:szCs w:val="28"/>
        </w:rPr>
        <w:t xml:space="preserve"> Wrekin were fined £78,000 for one</w:t>
      </w:r>
      <w:r w:rsidR="00A46C48">
        <w:rPr>
          <w:rFonts w:ascii="Times New Roman" w:hAnsi="Times New Roman" w:cs="Times New Roman"/>
          <w:sz w:val="28"/>
          <w:szCs w:val="28"/>
        </w:rPr>
        <w:t xml:space="preserve"> breach: the fines proposed by the GDPR can reach in to the millions, so this is something we have to take seriously.</w:t>
      </w:r>
    </w:p>
    <w:p w:rsidR="00A46C48" w:rsidRDefault="00A46C48" w:rsidP="00400C0F">
      <w:pPr>
        <w:rPr>
          <w:rFonts w:ascii="Times New Roman" w:hAnsi="Times New Roman" w:cs="Times New Roman"/>
          <w:sz w:val="28"/>
          <w:szCs w:val="28"/>
        </w:rPr>
      </w:pPr>
      <w:r>
        <w:rPr>
          <w:rFonts w:ascii="Times New Roman" w:hAnsi="Times New Roman" w:cs="Times New Roman"/>
          <w:sz w:val="28"/>
          <w:szCs w:val="28"/>
        </w:rPr>
        <w:t xml:space="preserve">During a two hour seminar obviously only the surface of the GDPR was skimmed.  I am sending off for a booklet Mr Montgomery recommended produced by </w:t>
      </w:r>
      <w:r w:rsidRPr="00A46C48">
        <w:rPr>
          <w:rFonts w:ascii="Times New Roman" w:hAnsi="Times New Roman" w:cs="Times New Roman"/>
          <w:i/>
          <w:sz w:val="28"/>
          <w:szCs w:val="28"/>
        </w:rPr>
        <w:t>Act Now Training</w:t>
      </w:r>
      <w:r>
        <w:rPr>
          <w:rFonts w:ascii="Times New Roman" w:hAnsi="Times New Roman" w:cs="Times New Roman"/>
          <w:sz w:val="28"/>
          <w:szCs w:val="28"/>
        </w:rPr>
        <w:t xml:space="preserve"> dealing with the GDPR and hopefully will get a better understanding of what is involved when I get that.</w:t>
      </w:r>
    </w:p>
    <w:p w:rsidR="00A46C48" w:rsidRDefault="00A46C48" w:rsidP="00400C0F">
      <w:pPr>
        <w:rPr>
          <w:rFonts w:ascii="Times New Roman" w:hAnsi="Times New Roman" w:cs="Times New Roman"/>
          <w:sz w:val="28"/>
          <w:szCs w:val="28"/>
        </w:rPr>
      </w:pPr>
      <w:r>
        <w:rPr>
          <w:rFonts w:ascii="Times New Roman" w:hAnsi="Times New Roman" w:cs="Times New Roman"/>
          <w:sz w:val="28"/>
          <w:szCs w:val="28"/>
        </w:rPr>
        <w:t>Basically, as I understand it, the following steps have to be taken</w:t>
      </w:r>
      <w:r w:rsidR="004415D5">
        <w:rPr>
          <w:rFonts w:ascii="Times New Roman" w:hAnsi="Times New Roman" w:cs="Times New Roman"/>
          <w:sz w:val="28"/>
          <w:szCs w:val="28"/>
        </w:rPr>
        <w:t xml:space="preserve"> by 15</w:t>
      </w:r>
      <w:r w:rsidR="004415D5" w:rsidRPr="004415D5">
        <w:rPr>
          <w:rFonts w:ascii="Times New Roman" w:hAnsi="Times New Roman" w:cs="Times New Roman"/>
          <w:sz w:val="28"/>
          <w:szCs w:val="28"/>
          <w:vertAlign w:val="superscript"/>
        </w:rPr>
        <w:t>th</w:t>
      </w:r>
      <w:r w:rsidR="004415D5">
        <w:rPr>
          <w:rFonts w:ascii="Times New Roman" w:hAnsi="Times New Roman" w:cs="Times New Roman"/>
          <w:sz w:val="28"/>
          <w:szCs w:val="28"/>
        </w:rPr>
        <w:t xml:space="preserve"> May 2018</w:t>
      </w:r>
      <w:r>
        <w:rPr>
          <w:rFonts w:ascii="Times New Roman" w:hAnsi="Times New Roman" w:cs="Times New Roman"/>
          <w:sz w:val="28"/>
          <w:szCs w:val="28"/>
        </w:rPr>
        <w:t>:</w:t>
      </w:r>
    </w:p>
    <w:p w:rsidR="00A46C48" w:rsidRDefault="00A46C48" w:rsidP="00181065">
      <w:pPr>
        <w:pStyle w:val="ListParagraph"/>
        <w:rPr>
          <w:rFonts w:ascii="Times New Roman" w:hAnsi="Times New Roman" w:cs="Times New Roman"/>
          <w:sz w:val="28"/>
          <w:szCs w:val="28"/>
        </w:rPr>
      </w:pPr>
      <w:r>
        <w:rPr>
          <w:rFonts w:ascii="Times New Roman" w:hAnsi="Times New Roman" w:cs="Times New Roman"/>
          <w:sz w:val="28"/>
          <w:szCs w:val="28"/>
        </w:rPr>
        <w:t>The parish council has to nominate a co-ordinator who will be called the Data Protection Officer – DPO.</w:t>
      </w:r>
    </w:p>
    <w:p w:rsidR="008F0FF6" w:rsidRDefault="008F0FF6" w:rsidP="00181065">
      <w:pPr>
        <w:pStyle w:val="ListParagraph"/>
        <w:rPr>
          <w:rFonts w:ascii="Times New Roman" w:hAnsi="Times New Roman" w:cs="Times New Roman"/>
          <w:sz w:val="28"/>
          <w:szCs w:val="28"/>
        </w:rPr>
      </w:pPr>
    </w:p>
    <w:p w:rsidR="00063705" w:rsidRDefault="00063705" w:rsidP="00063705">
      <w:pPr>
        <w:pStyle w:val="ListParagraph"/>
        <w:rPr>
          <w:rFonts w:ascii="Times New Roman" w:hAnsi="Times New Roman" w:cs="Times New Roman"/>
          <w:sz w:val="28"/>
          <w:szCs w:val="28"/>
        </w:rPr>
      </w:pPr>
      <w:r>
        <w:rPr>
          <w:rFonts w:ascii="Times New Roman" w:hAnsi="Times New Roman" w:cs="Times New Roman"/>
          <w:sz w:val="28"/>
          <w:szCs w:val="28"/>
        </w:rPr>
        <w:t xml:space="preserve">The DPO must have expert knowledge of Data Protection law and must carry out an annual audit </w:t>
      </w:r>
      <w:r w:rsidR="008F0FF6">
        <w:rPr>
          <w:rFonts w:ascii="Times New Roman" w:hAnsi="Times New Roman" w:cs="Times New Roman"/>
          <w:sz w:val="28"/>
          <w:szCs w:val="28"/>
        </w:rPr>
        <w:t>of the parish council’s</w:t>
      </w:r>
      <w:bookmarkStart w:id="0" w:name="_GoBack"/>
      <w:bookmarkEnd w:id="0"/>
      <w:r>
        <w:rPr>
          <w:rFonts w:ascii="Times New Roman" w:hAnsi="Times New Roman" w:cs="Times New Roman"/>
          <w:sz w:val="28"/>
          <w:szCs w:val="28"/>
        </w:rPr>
        <w:t xml:space="preserve"> data protection system.</w:t>
      </w:r>
    </w:p>
    <w:p w:rsidR="00063705" w:rsidRDefault="00063705" w:rsidP="00997CA8">
      <w:pPr>
        <w:pStyle w:val="ListParagraph"/>
        <w:rPr>
          <w:rFonts w:ascii="Times New Roman" w:hAnsi="Times New Roman" w:cs="Times New Roman"/>
          <w:sz w:val="28"/>
          <w:szCs w:val="28"/>
        </w:rPr>
      </w:pPr>
    </w:p>
    <w:p w:rsidR="00063705" w:rsidRDefault="00997CA8" w:rsidP="00997CA8">
      <w:pPr>
        <w:pStyle w:val="ListParagraph"/>
        <w:rPr>
          <w:rFonts w:ascii="Times New Roman" w:hAnsi="Times New Roman" w:cs="Times New Roman"/>
          <w:sz w:val="28"/>
          <w:szCs w:val="28"/>
        </w:rPr>
      </w:pPr>
      <w:r>
        <w:rPr>
          <w:rFonts w:ascii="Times New Roman" w:hAnsi="Times New Roman" w:cs="Times New Roman"/>
          <w:sz w:val="28"/>
          <w:szCs w:val="28"/>
        </w:rPr>
        <w:t>The DPO must set up all the procedures and system needed to</w:t>
      </w:r>
      <w:r w:rsidR="00063705">
        <w:rPr>
          <w:rFonts w:ascii="Times New Roman" w:hAnsi="Times New Roman" w:cs="Times New Roman"/>
          <w:sz w:val="28"/>
          <w:szCs w:val="28"/>
        </w:rPr>
        <w:t xml:space="preserve"> comply with the GDPR, and must be able to demonstrate that they have:</w:t>
      </w:r>
    </w:p>
    <w:p w:rsidR="00063705" w:rsidRDefault="00063705" w:rsidP="000637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Expert knowledge of the GDPR</w:t>
      </w:r>
    </w:p>
    <w:p w:rsidR="00063705" w:rsidRDefault="00063705" w:rsidP="000637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Have organised staff training</w:t>
      </w:r>
    </w:p>
    <w:p w:rsidR="00063705" w:rsidRDefault="00063705" w:rsidP="000637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Have produced policies and procedures relating to GDPR</w:t>
      </w:r>
    </w:p>
    <w:p w:rsidR="00063705" w:rsidRDefault="00063705" w:rsidP="000637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Have carried out a data protection risk assessment</w:t>
      </w:r>
    </w:p>
    <w:p w:rsidR="00063705" w:rsidRDefault="00063705" w:rsidP="000637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Have adapted their IT with the necessary fire-walls, encryption and password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to ensure data protection</w:t>
      </w:r>
    </w:p>
    <w:p w:rsidR="00063705" w:rsidRDefault="00063705" w:rsidP="000637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Have set up and maintained an Information Asset Register</w:t>
      </w:r>
    </w:p>
    <w:p w:rsidR="00063705" w:rsidRDefault="00063705" w:rsidP="00063705">
      <w:pPr>
        <w:rPr>
          <w:rFonts w:ascii="Times New Roman" w:hAnsi="Times New Roman" w:cs="Times New Roman"/>
          <w:sz w:val="28"/>
          <w:szCs w:val="28"/>
        </w:rPr>
      </w:pPr>
      <w:r>
        <w:rPr>
          <w:rFonts w:ascii="Times New Roman" w:hAnsi="Times New Roman" w:cs="Times New Roman"/>
          <w:sz w:val="28"/>
          <w:szCs w:val="28"/>
        </w:rPr>
        <w:t>Mr Montgomery was asked if the Clerk can be the DPO.</w:t>
      </w:r>
    </w:p>
    <w:p w:rsidR="00063705" w:rsidRDefault="00063705" w:rsidP="00063705">
      <w:pPr>
        <w:rPr>
          <w:rFonts w:ascii="Times New Roman" w:hAnsi="Times New Roman" w:cs="Times New Roman"/>
          <w:sz w:val="28"/>
          <w:szCs w:val="28"/>
        </w:rPr>
      </w:pPr>
      <w:r>
        <w:rPr>
          <w:rFonts w:ascii="Times New Roman" w:hAnsi="Times New Roman" w:cs="Times New Roman"/>
          <w:sz w:val="28"/>
          <w:szCs w:val="28"/>
        </w:rPr>
        <w:t>He responded  there is no prohibition in the GDPR on the Clerk being the DP</w:t>
      </w:r>
      <w:r w:rsidR="00BD12E2">
        <w:rPr>
          <w:rFonts w:ascii="Times New Roman" w:hAnsi="Times New Roman" w:cs="Times New Roman"/>
          <w:sz w:val="28"/>
          <w:szCs w:val="28"/>
        </w:rPr>
        <w:t>O, but the Cler</w:t>
      </w:r>
      <w:r>
        <w:rPr>
          <w:rFonts w:ascii="Times New Roman" w:hAnsi="Times New Roman" w:cs="Times New Roman"/>
          <w:sz w:val="28"/>
          <w:szCs w:val="28"/>
        </w:rPr>
        <w:t>k must have exper</w:t>
      </w:r>
      <w:r w:rsidR="00BD12E2">
        <w:rPr>
          <w:rFonts w:ascii="Times New Roman" w:hAnsi="Times New Roman" w:cs="Times New Roman"/>
          <w:sz w:val="28"/>
          <w:szCs w:val="28"/>
        </w:rPr>
        <w:t>t</w:t>
      </w:r>
      <w:r>
        <w:rPr>
          <w:rFonts w:ascii="Times New Roman" w:hAnsi="Times New Roman" w:cs="Times New Roman"/>
          <w:sz w:val="28"/>
          <w:szCs w:val="28"/>
        </w:rPr>
        <w:t xml:space="preserve"> knowledge </w:t>
      </w:r>
      <w:r w:rsidR="00BD12E2">
        <w:rPr>
          <w:rFonts w:ascii="Times New Roman" w:hAnsi="Times New Roman" w:cs="Times New Roman"/>
          <w:sz w:val="28"/>
          <w:szCs w:val="28"/>
        </w:rPr>
        <w:t>of data protection law, must have the ability to</w:t>
      </w:r>
      <w:r>
        <w:rPr>
          <w:rFonts w:ascii="Times New Roman" w:hAnsi="Times New Roman" w:cs="Times New Roman"/>
          <w:sz w:val="28"/>
          <w:szCs w:val="28"/>
        </w:rPr>
        <w:t xml:space="preserve"> undertake GDPR tasks</w:t>
      </w:r>
      <w:r w:rsidR="00BD12E2">
        <w:rPr>
          <w:rFonts w:ascii="Times New Roman" w:hAnsi="Times New Roman" w:cs="Times New Roman"/>
          <w:sz w:val="28"/>
          <w:szCs w:val="28"/>
        </w:rPr>
        <w:t xml:space="preserve"> – and must ensure that their other work does not bring them into a conflict of interest situation with the GDPR requirements.  He felt it is better for the DPO position to be outsourced to someone who has the necessary knowledge.</w:t>
      </w:r>
    </w:p>
    <w:p w:rsidR="00181065" w:rsidRDefault="00BD12E2" w:rsidP="00063705">
      <w:pPr>
        <w:rPr>
          <w:rFonts w:ascii="Times New Roman" w:hAnsi="Times New Roman" w:cs="Times New Roman"/>
          <w:sz w:val="28"/>
          <w:szCs w:val="28"/>
        </w:rPr>
      </w:pPr>
      <w:r>
        <w:rPr>
          <w:rFonts w:ascii="Times New Roman" w:hAnsi="Times New Roman" w:cs="Times New Roman"/>
          <w:sz w:val="28"/>
          <w:szCs w:val="28"/>
        </w:rPr>
        <w:t xml:space="preserve">He was asked to suggest who might take this on.  He responded that there will be many people touting to take on the </w:t>
      </w:r>
      <w:r w:rsidR="00181065">
        <w:rPr>
          <w:rFonts w:ascii="Times New Roman" w:hAnsi="Times New Roman" w:cs="Times New Roman"/>
          <w:sz w:val="28"/>
          <w:szCs w:val="28"/>
        </w:rPr>
        <w:t>D</w:t>
      </w:r>
      <w:r>
        <w:rPr>
          <w:rFonts w:ascii="Times New Roman" w:hAnsi="Times New Roman" w:cs="Times New Roman"/>
          <w:sz w:val="28"/>
          <w:szCs w:val="28"/>
        </w:rPr>
        <w:t xml:space="preserve">PO role: indeed a whole new industry will spring up.  He and Telford and Wrekin Council are offering both training </w:t>
      </w:r>
      <w:r w:rsidR="008F0FF6">
        <w:rPr>
          <w:rFonts w:ascii="Times New Roman" w:hAnsi="Times New Roman" w:cs="Times New Roman"/>
          <w:sz w:val="28"/>
          <w:szCs w:val="28"/>
        </w:rPr>
        <w:t>–</w:t>
      </w:r>
      <w:r>
        <w:rPr>
          <w:rFonts w:ascii="Times New Roman" w:hAnsi="Times New Roman" w:cs="Times New Roman"/>
          <w:sz w:val="28"/>
          <w:szCs w:val="28"/>
        </w:rPr>
        <w:t xml:space="preserve"> </w:t>
      </w:r>
      <w:r w:rsidR="008F0FF6">
        <w:rPr>
          <w:rFonts w:ascii="Times New Roman" w:hAnsi="Times New Roman" w:cs="Times New Roman"/>
          <w:sz w:val="28"/>
          <w:szCs w:val="28"/>
        </w:rPr>
        <w:t xml:space="preserve">at </w:t>
      </w:r>
      <w:r>
        <w:rPr>
          <w:rFonts w:ascii="Times New Roman" w:hAnsi="Times New Roman" w:cs="Times New Roman"/>
          <w:sz w:val="28"/>
          <w:szCs w:val="28"/>
        </w:rPr>
        <w:t xml:space="preserve">£42.50 per hour – and </w:t>
      </w:r>
      <w:r w:rsidR="00181065">
        <w:rPr>
          <w:rFonts w:ascii="Times New Roman" w:hAnsi="Times New Roman" w:cs="Times New Roman"/>
          <w:sz w:val="28"/>
          <w:szCs w:val="28"/>
        </w:rPr>
        <w:t xml:space="preserve">also are establishing </w:t>
      </w:r>
      <w:r>
        <w:rPr>
          <w:rFonts w:ascii="Times New Roman" w:hAnsi="Times New Roman" w:cs="Times New Roman"/>
          <w:sz w:val="28"/>
          <w:szCs w:val="28"/>
        </w:rPr>
        <w:t>a DPO service</w:t>
      </w:r>
      <w:r w:rsidR="008F0FF6">
        <w:rPr>
          <w:rFonts w:ascii="Times New Roman" w:hAnsi="Times New Roman" w:cs="Times New Roman"/>
          <w:sz w:val="28"/>
          <w:szCs w:val="28"/>
        </w:rPr>
        <w:t xml:space="preserve"> for</w:t>
      </w:r>
      <w:r w:rsidR="00181065">
        <w:rPr>
          <w:rFonts w:ascii="Times New Roman" w:hAnsi="Times New Roman" w:cs="Times New Roman"/>
          <w:sz w:val="28"/>
          <w:szCs w:val="28"/>
        </w:rPr>
        <w:t xml:space="preserve"> local schools and they are</w:t>
      </w:r>
      <w:r>
        <w:rPr>
          <w:rFonts w:ascii="Times New Roman" w:hAnsi="Times New Roman" w:cs="Times New Roman"/>
          <w:sz w:val="28"/>
          <w:szCs w:val="28"/>
        </w:rPr>
        <w:t xml:space="preserve"> willing to receive expressions </w:t>
      </w:r>
      <w:r w:rsidR="004415D5">
        <w:rPr>
          <w:rFonts w:ascii="Times New Roman" w:hAnsi="Times New Roman" w:cs="Times New Roman"/>
          <w:sz w:val="28"/>
          <w:szCs w:val="28"/>
        </w:rPr>
        <w:t>of interest from</w:t>
      </w:r>
      <w:r>
        <w:rPr>
          <w:rFonts w:ascii="Times New Roman" w:hAnsi="Times New Roman" w:cs="Times New Roman"/>
          <w:sz w:val="28"/>
          <w:szCs w:val="28"/>
        </w:rPr>
        <w:t xml:space="preserve"> parish councils. </w:t>
      </w:r>
    </w:p>
    <w:p w:rsidR="00BD12E2" w:rsidRPr="00181065" w:rsidRDefault="00BD12E2" w:rsidP="00063705">
      <w:pPr>
        <w:rPr>
          <w:rFonts w:ascii="Times New Roman" w:hAnsi="Times New Roman" w:cs="Times New Roman"/>
          <w:b/>
          <w:sz w:val="28"/>
          <w:szCs w:val="28"/>
        </w:rPr>
      </w:pPr>
      <w:r>
        <w:rPr>
          <w:rFonts w:ascii="Times New Roman" w:hAnsi="Times New Roman" w:cs="Times New Roman"/>
          <w:sz w:val="28"/>
          <w:szCs w:val="28"/>
        </w:rPr>
        <w:t xml:space="preserve"> </w:t>
      </w:r>
      <w:r w:rsidRPr="00181065">
        <w:rPr>
          <w:rFonts w:ascii="Times New Roman" w:hAnsi="Times New Roman" w:cs="Times New Roman"/>
          <w:b/>
          <w:sz w:val="28"/>
          <w:szCs w:val="28"/>
        </w:rPr>
        <w:t xml:space="preserve">He quoted £2,000 to set up all the necessary systems, and then £1,000 pa. </w:t>
      </w:r>
      <w:proofErr w:type="gramStart"/>
      <w:r w:rsidRPr="00181065">
        <w:rPr>
          <w:rFonts w:ascii="Times New Roman" w:hAnsi="Times New Roman" w:cs="Times New Roman"/>
          <w:b/>
          <w:sz w:val="28"/>
          <w:szCs w:val="28"/>
        </w:rPr>
        <w:t>to</w:t>
      </w:r>
      <w:proofErr w:type="gramEnd"/>
      <w:r w:rsidRPr="00181065">
        <w:rPr>
          <w:rFonts w:ascii="Times New Roman" w:hAnsi="Times New Roman" w:cs="Times New Roman"/>
          <w:b/>
          <w:sz w:val="28"/>
          <w:szCs w:val="28"/>
        </w:rPr>
        <w:t xml:space="preserve"> operate as DPO.</w:t>
      </w:r>
    </w:p>
    <w:p w:rsidR="00BD12E2" w:rsidRDefault="00BD12E2" w:rsidP="00063705">
      <w:pPr>
        <w:rPr>
          <w:rFonts w:ascii="Times New Roman" w:hAnsi="Times New Roman" w:cs="Times New Roman"/>
          <w:sz w:val="28"/>
          <w:szCs w:val="28"/>
        </w:rPr>
      </w:pPr>
      <w:r>
        <w:rPr>
          <w:rFonts w:ascii="Times New Roman" w:hAnsi="Times New Roman" w:cs="Times New Roman"/>
          <w:sz w:val="28"/>
          <w:szCs w:val="28"/>
        </w:rPr>
        <w:t>SALC are actively negotiating with the government to have a more proportionate set of regulations for parish councils and other small bodies but their response is not encouraging – see attached letter from Andrew Elliott.</w:t>
      </w:r>
    </w:p>
    <w:p w:rsidR="00181065" w:rsidRPr="00063705" w:rsidRDefault="00181065" w:rsidP="00063705">
      <w:pPr>
        <w:rPr>
          <w:rFonts w:ascii="Times New Roman" w:hAnsi="Times New Roman" w:cs="Times New Roman"/>
          <w:sz w:val="28"/>
          <w:szCs w:val="28"/>
        </w:rPr>
      </w:pPr>
      <w:r>
        <w:rPr>
          <w:rFonts w:ascii="Times New Roman" w:hAnsi="Times New Roman" w:cs="Times New Roman"/>
          <w:sz w:val="28"/>
          <w:szCs w:val="28"/>
        </w:rPr>
        <w:t>All this means we are going to have to build a substantial figure in to our 2018/2019 Precept budget to deal with all t</w:t>
      </w:r>
      <w:r w:rsidR="008F0FF6">
        <w:rPr>
          <w:rFonts w:ascii="Times New Roman" w:hAnsi="Times New Roman" w:cs="Times New Roman"/>
          <w:sz w:val="28"/>
          <w:szCs w:val="28"/>
        </w:rPr>
        <w:t>his.  I am not convinced a</w:t>
      </w:r>
      <w:r>
        <w:rPr>
          <w:rFonts w:ascii="Times New Roman" w:hAnsi="Times New Roman" w:cs="Times New Roman"/>
          <w:sz w:val="28"/>
          <w:szCs w:val="28"/>
        </w:rPr>
        <w:t xml:space="preserve"> self-help guide will crack it.</w:t>
      </w:r>
    </w:p>
    <w:p w:rsidR="00063705" w:rsidRDefault="00063705" w:rsidP="00063705">
      <w:pPr>
        <w:pStyle w:val="ListParagraph"/>
        <w:ind w:left="1080"/>
        <w:rPr>
          <w:rFonts w:ascii="Times New Roman" w:hAnsi="Times New Roman" w:cs="Times New Roman"/>
          <w:sz w:val="28"/>
          <w:szCs w:val="28"/>
        </w:rPr>
      </w:pPr>
    </w:p>
    <w:p w:rsidR="00181065" w:rsidRDefault="00181065" w:rsidP="00181065">
      <w:pPr>
        <w:pStyle w:val="ListParagraph"/>
        <w:ind w:left="0"/>
        <w:rPr>
          <w:rFonts w:ascii="Times New Roman" w:hAnsi="Times New Roman" w:cs="Times New Roman"/>
          <w:sz w:val="28"/>
          <w:szCs w:val="28"/>
        </w:rPr>
      </w:pPr>
      <w:r>
        <w:rPr>
          <w:rFonts w:ascii="Times New Roman" w:hAnsi="Times New Roman" w:cs="Times New Roman"/>
          <w:sz w:val="28"/>
          <w:szCs w:val="28"/>
        </w:rPr>
        <w:t>Jean de Rusett</w:t>
      </w:r>
    </w:p>
    <w:p w:rsidR="00181065" w:rsidRDefault="00181065" w:rsidP="00181065">
      <w:pPr>
        <w:pStyle w:val="ListParagraph"/>
        <w:ind w:left="0"/>
        <w:rPr>
          <w:rFonts w:ascii="Times New Roman" w:hAnsi="Times New Roman" w:cs="Times New Roman"/>
          <w:sz w:val="28"/>
          <w:szCs w:val="28"/>
        </w:rPr>
      </w:pPr>
      <w:r>
        <w:rPr>
          <w:rFonts w:ascii="Times New Roman" w:hAnsi="Times New Roman" w:cs="Times New Roman"/>
          <w:sz w:val="28"/>
          <w:szCs w:val="28"/>
        </w:rPr>
        <w:t>14.11.17</w:t>
      </w:r>
    </w:p>
    <w:sectPr w:rsidR="00181065" w:rsidSect="00400C0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F65"/>
    <w:multiLevelType w:val="hybridMultilevel"/>
    <w:tmpl w:val="38AA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B27520"/>
    <w:multiLevelType w:val="hybridMultilevel"/>
    <w:tmpl w:val="B5343386"/>
    <w:lvl w:ilvl="0" w:tplc="0082C37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0F"/>
    <w:rsid w:val="00063705"/>
    <w:rsid w:val="00181065"/>
    <w:rsid w:val="00400C0F"/>
    <w:rsid w:val="004415D5"/>
    <w:rsid w:val="0070264F"/>
    <w:rsid w:val="008F0FF6"/>
    <w:rsid w:val="00997CA8"/>
    <w:rsid w:val="00A46C48"/>
    <w:rsid w:val="00BD12E2"/>
    <w:rsid w:val="00BF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31F4C-3D41-43AC-90C5-D175149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48"/>
    <w:pPr>
      <w:ind w:left="720"/>
      <w:contextualSpacing/>
    </w:pPr>
  </w:style>
  <w:style w:type="paragraph" w:styleId="BalloonText">
    <w:name w:val="Balloon Text"/>
    <w:basedOn w:val="Normal"/>
    <w:link w:val="BalloonTextChar"/>
    <w:uiPriority w:val="99"/>
    <w:semiHidden/>
    <w:unhideWhenUsed/>
    <w:rsid w:val="00181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2</cp:revision>
  <cp:lastPrinted>2017-11-21T18:45:00Z</cp:lastPrinted>
  <dcterms:created xsi:type="dcterms:W3CDTF">2017-11-14T20:37:00Z</dcterms:created>
  <dcterms:modified xsi:type="dcterms:W3CDTF">2017-11-21T18:45:00Z</dcterms:modified>
</cp:coreProperties>
</file>